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2E9C" w14:textId="77777777" w:rsidR="001B26DA" w:rsidRPr="009A64B7" w:rsidRDefault="001B26DA" w:rsidP="00401C3F">
      <w:pPr>
        <w:rPr>
          <w:sz w:val="24"/>
          <w:szCs w:val="24"/>
        </w:rPr>
      </w:pPr>
    </w:p>
    <w:p w14:paraId="4B6E2653" w14:textId="6CC5BD04" w:rsidR="00820629" w:rsidRPr="002E6966" w:rsidRDefault="00820629" w:rsidP="00820629">
      <w:pPr>
        <w:pStyle w:val="Heading1"/>
        <w:jc w:val="center"/>
        <w:rPr>
          <w:b/>
          <w:color w:val="000000" w:themeColor="text1"/>
          <w:u w:val="single"/>
        </w:rPr>
      </w:pPr>
      <w:r>
        <w:rPr>
          <w:b/>
          <w:u w:val="single"/>
        </w:rPr>
        <w:t>Employers</w:t>
      </w:r>
      <w:r w:rsidRPr="47305938">
        <w:rPr>
          <w:b/>
          <w:u w:val="single"/>
        </w:rPr>
        <w:t xml:space="preserve"> FAQ’s for </w:t>
      </w:r>
      <w:r w:rsidR="00490E52">
        <w:rPr>
          <w:b/>
          <w:u w:val="single"/>
        </w:rPr>
        <w:t>Taking on an Apprentice</w:t>
      </w:r>
    </w:p>
    <w:p w14:paraId="4354EFAA" w14:textId="77777777" w:rsidR="00EF3FC3" w:rsidRDefault="00EF3FC3" w:rsidP="00401C3F">
      <w:pPr>
        <w:rPr>
          <w:rFonts w:ascii="Ink Free" w:hAnsi="Ink Free"/>
          <w:b/>
          <w:bCs/>
          <w:color w:val="1F4E79" w:themeColor="accent1" w:themeShade="80"/>
          <w:sz w:val="24"/>
          <w:szCs w:val="24"/>
        </w:rPr>
      </w:pPr>
    </w:p>
    <w:p w14:paraId="05E2FF5A" w14:textId="60735371" w:rsidR="00DF67B5" w:rsidRPr="002D540E" w:rsidRDefault="00DF67B5" w:rsidP="00401C3F">
      <w:pPr>
        <w:rPr>
          <w:rFonts w:ascii="Ink Free" w:hAnsi="Ink Free"/>
          <w:b/>
          <w:bCs/>
          <w:color w:val="1F4E79" w:themeColor="accent1" w:themeShade="80"/>
          <w:sz w:val="24"/>
          <w:szCs w:val="24"/>
        </w:rPr>
      </w:pPr>
      <w:r w:rsidRPr="002D540E">
        <w:rPr>
          <w:rFonts w:ascii="Ink Free" w:hAnsi="Ink Free"/>
          <w:b/>
          <w:bCs/>
          <w:color w:val="1F4E79" w:themeColor="accent1" w:themeShade="80"/>
          <w:sz w:val="24"/>
          <w:szCs w:val="24"/>
        </w:rPr>
        <w:t>Does my apprentice have to be 16 or a school leaver?</w:t>
      </w:r>
    </w:p>
    <w:p w14:paraId="706AC9A7" w14:textId="77777777" w:rsidR="00DF67B5" w:rsidRPr="00CD5796" w:rsidRDefault="00DF67B5" w:rsidP="00401C3F">
      <w:pPr>
        <w:rPr>
          <w:u w:val="single"/>
        </w:rPr>
      </w:pPr>
      <w:r w:rsidRPr="00CD5796">
        <w:t xml:space="preserve">No, apprentices can be any age provided they meet certain criteria, the main one being that they have been resident within the EEA (European Economic Area) for a minimum of three years.  </w:t>
      </w:r>
    </w:p>
    <w:p w14:paraId="22EA09BE" w14:textId="77777777" w:rsidR="005A5743" w:rsidRDefault="005A5743" w:rsidP="00401C3F">
      <w:pPr>
        <w:rPr>
          <w:rFonts w:ascii="Ink Free" w:hAnsi="Ink Free" w:cstheme="majorHAnsi"/>
          <w:b/>
          <w:bCs/>
          <w:sz w:val="24"/>
          <w:szCs w:val="24"/>
        </w:rPr>
      </w:pPr>
    </w:p>
    <w:p w14:paraId="4BC70115" w14:textId="24170A12" w:rsidR="00401C3F" w:rsidRPr="002D540E" w:rsidRDefault="00A325A6" w:rsidP="00401C3F">
      <w:pPr>
        <w:rPr>
          <w:rFonts w:ascii="Ink Free" w:hAnsi="Ink Free" w:cstheme="majorHAnsi"/>
          <w:b/>
          <w:bCs/>
          <w:color w:val="1F4E79" w:themeColor="accent1" w:themeShade="80"/>
          <w:sz w:val="24"/>
          <w:szCs w:val="24"/>
        </w:rPr>
      </w:pPr>
      <w:r w:rsidRPr="002D540E">
        <w:rPr>
          <w:rFonts w:ascii="Ink Free" w:hAnsi="Ink Free" w:cstheme="majorHAnsi"/>
          <w:b/>
          <w:bCs/>
          <w:color w:val="1F4E79" w:themeColor="accent1" w:themeShade="80"/>
          <w:sz w:val="24"/>
          <w:szCs w:val="24"/>
        </w:rPr>
        <w:t>D</w:t>
      </w:r>
      <w:r w:rsidR="00401C3F" w:rsidRPr="002D540E">
        <w:rPr>
          <w:rFonts w:ascii="Ink Free" w:hAnsi="Ink Free" w:cstheme="majorHAnsi"/>
          <w:b/>
          <w:bCs/>
          <w:color w:val="1F4E79" w:themeColor="accent1" w:themeShade="80"/>
          <w:sz w:val="24"/>
          <w:szCs w:val="24"/>
        </w:rPr>
        <w:t>o I have to pay</w:t>
      </w:r>
      <w:r w:rsidRPr="002D540E">
        <w:rPr>
          <w:rFonts w:ascii="Ink Free" w:hAnsi="Ink Free" w:cstheme="majorHAnsi"/>
          <w:b/>
          <w:bCs/>
          <w:color w:val="1F4E79" w:themeColor="accent1" w:themeShade="80"/>
          <w:sz w:val="24"/>
          <w:szCs w:val="24"/>
        </w:rPr>
        <w:t xml:space="preserve"> anything and how much</w:t>
      </w:r>
      <w:r w:rsidR="00401C3F" w:rsidRPr="002D540E">
        <w:rPr>
          <w:rFonts w:ascii="Ink Free" w:hAnsi="Ink Free" w:cstheme="majorHAnsi"/>
          <w:b/>
          <w:bCs/>
          <w:color w:val="1F4E79" w:themeColor="accent1" w:themeShade="80"/>
          <w:sz w:val="24"/>
          <w:szCs w:val="24"/>
        </w:rPr>
        <w:t>?</w:t>
      </w:r>
    </w:p>
    <w:p w14:paraId="04BC8B31" w14:textId="3E52345D" w:rsidR="006A2974" w:rsidRDefault="00401C3F" w:rsidP="006A2974">
      <w:pPr>
        <w:pStyle w:val="NoSpacing"/>
      </w:pPr>
      <w:r w:rsidRPr="00CD5796">
        <w:t xml:space="preserve">The minimum wage for an Apprentice is </w:t>
      </w:r>
      <w:r w:rsidR="00421C2B">
        <w:t xml:space="preserve">currently </w:t>
      </w:r>
      <w:r w:rsidRPr="00CD5796">
        <w:t>£</w:t>
      </w:r>
      <w:r w:rsidR="00936DEA">
        <w:t>4.30</w:t>
      </w:r>
      <w:r w:rsidRPr="00CD5796">
        <w:t xml:space="preserve"> per hour for those apprentices aged between 16 and 18.  If you take </w:t>
      </w:r>
      <w:r w:rsidR="005257A3">
        <w:t>employ an</w:t>
      </w:r>
      <w:r w:rsidRPr="00CD5796">
        <w:t xml:space="preserve"> apprentice who is </w:t>
      </w:r>
      <w:r w:rsidR="007867B7" w:rsidRPr="00CD5796">
        <w:t>19 or</w:t>
      </w:r>
      <w:r w:rsidRPr="00CD5796">
        <w:t xml:space="preserve"> turns 19 in the first year of their apprenticeship, you can only pay this </w:t>
      </w:r>
      <w:r w:rsidR="005257A3">
        <w:t>salary</w:t>
      </w:r>
      <w:r w:rsidRPr="00CD5796">
        <w:t xml:space="preserve"> for the first year.  In the second and/or subsequent years you must pay them the national minimum wage for their age.</w:t>
      </w:r>
      <w:r w:rsidR="00E41C14" w:rsidRPr="00CD5796">
        <w:t xml:space="preserve"> </w:t>
      </w:r>
    </w:p>
    <w:p w14:paraId="2C814E62" w14:textId="7D8C26E1" w:rsidR="00401C3F" w:rsidRPr="00CD5796" w:rsidRDefault="00CB3CAB" w:rsidP="00401C3F">
      <w:hyperlink r:id="rId10" w:history="1">
        <w:r w:rsidR="00E41C14" w:rsidRPr="00CD5796">
          <w:rPr>
            <w:rStyle w:val="Hyperlink"/>
          </w:rPr>
          <w:t>www.gov.uk/minimumwage</w:t>
        </w:r>
      </w:hyperlink>
      <w:r w:rsidR="00E41C14" w:rsidRPr="00CD5796">
        <w:t xml:space="preserve"> </w:t>
      </w:r>
    </w:p>
    <w:p w14:paraId="7ECF4F7F" w14:textId="77777777" w:rsidR="005A5743" w:rsidRPr="002D540E" w:rsidRDefault="005A5743" w:rsidP="00401C3F">
      <w:pPr>
        <w:rPr>
          <w:rFonts w:ascii="Ink Free" w:hAnsi="Ink Free"/>
          <w:b/>
          <w:bCs/>
          <w:color w:val="1F4E79" w:themeColor="accent1" w:themeShade="80"/>
          <w:sz w:val="24"/>
          <w:szCs w:val="24"/>
        </w:rPr>
      </w:pPr>
    </w:p>
    <w:p w14:paraId="77A8D193" w14:textId="07847027" w:rsidR="00401C3F" w:rsidRPr="002D540E" w:rsidRDefault="00401C3F" w:rsidP="00401C3F">
      <w:pPr>
        <w:rPr>
          <w:rFonts w:ascii="Ink Free" w:hAnsi="Ink Free"/>
          <w:b/>
          <w:bCs/>
          <w:color w:val="1F4E79" w:themeColor="accent1" w:themeShade="80"/>
          <w:sz w:val="24"/>
          <w:szCs w:val="24"/>
        </w:rPr>
      </w:pPr>
      <w:r w:rsidRPr="002D540E">
        <w:rPr>
          <w:rFonts w:ascii="Ink Free" w:hAnsi="Ink Free"/>
          <w:b/>
          <w:bCs/>
          <w:color w:val="1F4E79" w:themeColor="accent1" w:themeShade="80"/>
          <w:sz w:val="24"/>
          <w:szCs w:val="24"/>
        </w:rPr>
        <w:t xml:space="preserve">Can my apprentice be a self-employed </w:t>
      </w:r>
      <w:r w:rsidR="00490862" w:rsidRPr="002D540E">
        <w:rPr>
          <w:rFonts w:ascii="Ink Free" w:hAnsi="Ink Free"/>
          <w:b/>
          <w:bCs/>
          <w:color w:val="1F4E79" w:themeColor="accent1" w:themeShade="80"/>
          <w:sz w:val="24"/>
          <w:szCs w:val="24"/>
        </w:rPr>
        <w:t xml:space="preserve">or a </w:t>
      </w:r>
      <w:r w:rsidRPr="002D540E">
        <w:rPr>
          <w:rFonts w:ascii="Ink Free" w:hAnsi="Ink Free"/>
          <w:b/>
          <w:bCs/>
          <w:color w:val="1F4E79" w:themeColor="accent1" w:themeShade="80"/>
          <w:sz w:val="24"/>
          <w:szCs w:val="24"/>
        </w:rPr>
        <w:t>subcontractor?</w:t>
      </w:r>
    </w:p>
    <w:p w14:paraId="227CFBA6" w14:textId="77777777" w:rsidR="00401C3F" w:rsidRPr="00CD5796" w:rsidRDefault="00E41C14" w:rsidP="00401C3F">
      <w:r w:rsidRPr="00CD5796">
        <w:t>No,</w:t>
      </w:r>
      <w:r w:rsidR="00401C3F" w:rsidRPr="00CD5796">
        <w:t xml:space="preserve"> all apprentices must be employed </w:t>
      </w:r>
      <w:r w:rsidR="00490862" w:rsidRPr="00CD5796">
        <w:t xml:space="preserve">by your organisation </w:t>
      </w:r>
      <w:r w:rsidR="00401C3F" w:rsidRPr="00CD5796">
        <w:t>on a PAYE basis and have deductions made for tax and national insurance if applicable.  However, you do not have to pay employer national insurance contributions for your apprentice if they are under 25.</w:t>
      </w:r>
      <w:r w:rsidR="00D81BB8">
        <w:t xml:space="preserve">  </w:t>
      </w:r>
      <w:hyperlink r:id="rId11" w:history="1">
        <w:r w:rsidR="00D81BB8" w:rsidRPr="00BB05C8">
          <w:rPr>
            <w:rStyle w:val="Hyperlink"/>
          </w:rPr>
          <w:t>www.gov.uk/government/publications/national-insurance-contributions-for-under-25s-employer-guide</w:t>
        </w:r>
      </w:hyperlink>
      <w:r w:rsidR="00D81BB8">
        <w:t xml:space="preserve"> </w:t>
      </w:r>
    </w:p>
    <w:p w14:paraId="4591CF86" w14:textId="77777777" w:rsidR="005A5743" w:rsidRDefault="005A5743" w:rsidP="00401C3F">
      <w:pPr>
        <w:rPr>
          <w:rFonts w:ascii="Ink Free" w:hAnsi="Ink Free"/>
          <w:b/>
          <w:bCs/>
          <w:sz w:val="24"/>
          <w:szCs w:val="24"/>
        </w:rPr>
      </w:pPr>
    </w:p>
    <w:p w14:paraId="2FCEE3E6" w14:textId="7229B857" w:rsidR="00401C3F" w:rsidRPr="002D540E" w:rsidRDefault="00401C3F" w:rsidP="00401C3F">
      <w:pPr>
        <w:rPr>
          <w:rFonts w:ascii="Ink Free" w:hAnsi="Ink Free"/>
          <w:b/>
          <w:bCs/>
          <w:color w:val="1F4E79" w:themeColor="accent1" w:themeShade="80"/>
          <w:sz w:val="24"/>
          <w:szCs w:val="24"/>
        </w:rPr>
      </w:pPr>
      <w:r w:rsidRPr="002D540E">
        <w:rPr>
          <w:rFonts w:ascii="Ink Free" w:hAnsi="Ink Free"/>
          <w:b/>
          <w:bCs/>
          <w:color w:val="1F4E79" w:themeColor="accent1" w:themeShade="80"/>
          <w:sz w:val="24"/>
          <w:szCs w:val="24"/>
        </w:rPr>
        <w:t>Does that mean they have to have a contract?</w:t>
      </w:r>
    </w:p>
    <w:p w14:paraId="2F09CB2B" w14:textId="06E68791" w:rsidR="00401C3F" w:rsidRPr="00CD5796" w:rsidRDefault="00E41C14" w:rsidP="00401C3F">
      <w:r w:rsidRPr="00CD5796">
        <w:t>Yes,</w:t>
      </w:r>
      <w:r w:rsidR="00401C3F" w:rsidRPr="00CD5796">
        <w:t xml:space="preserve"> funding</w:t>
      </w:r>
      <w:r w:rsidR="006A2974">
        <w:t xml:space="preserve"> requirements</w:t>
      </w:r>
      <w:r w:rsidRPr="00CD5796">
        <w:t xml:space="preserve"> require</w:t>
      </w:r>
      <w:r w:rsidR="00401C3F" w:rsidRPr="00CD5796">
        <w:t xml:space="preserve"> all apprentices </w:t>
      </w:r>
      <w:r w:rsidR="00DF67B5" w:rsidRPr="00CD5796">
        <w:t>to</w:t>
      </w:r>
      <w:r w:rsidR="00401C3F" w:rsidRPr="00CD5796">
        <w:t xml:space="preserve"> have a job description detailing what they will be expected to do</w:t>
      </w:r>
      <w:r w:rsidR="00A325A6">
        <w:t xml:space="preserve"> as well as</w:t>
      </w:r>
      <w:r w:rsidR="00401C3F" w:rsidRPr="00CD5796">
        <w:t xml:space="preserve"> what skills they will acquire whilst working for you.  They must also have a contract of employment</w:t>
      </w:r>
      <w:r w:rsidR="004445AC" w:rsidRPr="00CD5796">
        <w:t xml:space="preserve"> detailing </w:t>
      </w:r>
      <w:proofErr w:type="gramStart"/>
      <w:r w:rsidR="004445AC" w:rsidRPr="00CD5796">
        <w:t>all of</w:t>
      </w:r>
      <w:proofErr w:type="gramEnd"/>
      <w:r w:rsidR="004445AC" w:rsidRPr="00CD5796">
        <w:t xml:space="preserve"> the statutory employment requirements.</w:t>
      </w:r>
    </w:p>
    <w:p w14:paraId="126B9DF4" w14:textId="77777777" w:rsidR="005A5743" w:rsidRDefault="005A5743" w:rsidP="00401C3F">
      <w:pPr>
        <w:rPr>
          <w:rFonts w:ascii="Ink Free" w:hAnsi="Ink Free"/>
          <w:b/>
          <w:bCs/>
          <w:sz w:val="24"/>
          <w:szCs w:val="24"/>
        </w:rPr>
      </w:pPr>
    </w:p>
    <w:p w14:paraId="25C3F795" w14:textId="05D33381" w:rsidR="00401C3F" w:rsidRPr="002D540E" w:rsidRDefault="00401C3F" w:rsidP="00401C3F">
      <w:pPr>
        <w:rPr>
          <w:rFonts w:ascii="Ink Free" w:hAnsi="Ink Free"/>
          <w:b/>
          <w:bCs/>
          <w:color w:val="1F4E79" w:themeColor="accent1" w:themeShade="80"/>
          <w:sz w:val="24"/>
          <w:szCs w:val="24"/>
        </w:rPr>
      </w:pPr>
      <w:r w:rsidRPr="002D540E">
        <w:rPr>
          <w:rFonts w:ascii="Ink Free" w:hAnsi="Ink Free"/>
          <w:b/>
          <w:bCs/>
          <w:color w:val="1F4E79" w:themeColor="accent1" w:themeShade="80"/>
          <w:sz w:val="24"/>
          <w:szCs w:val="24"/>
        </w:rPr>
        <w:t>Do I have to pay them for holidays?</w:t>
      </w:r>
    </w:p>
    <w:p w14:paraId="69FDC320" w14:textId="77777777" w:rsidR="00401C3F" w:rsidRPr="00CD5796" w:rsidRDefault="00DF67B5" w:rsidP="00401C3F">
      <w:r w:rsidRPr="00CD5796">
        <w:t>Yes,</w:t>
      </w:r>
      <w:r w:rsidR="00401C3F" w:rsidRPr="00CD5796">
        <w:t xml:space="preserve"> all apprentices are entitled to the statutory holidays that all other permanent employees are entitled to.  This is currently 20 days per year plus the statutory bank holidays.</w:t>
      </w:r>
    </w:p>
    <w:p w14:paraId="59A6FBDC" w14:textId="77777777" w:rsidR="005A5743" w:rsidRDefault="005A5743" w:rsidP="00401C3F">
      <w:pPr>
        <w:rPr>
          <w:rFonts w:ascii="Ink Free" w:hAnsi="Ink Free"/>
          <w:b/>
          <w:bCs/>
          <w:sz w:val="24"/>
          <w:szCs w:val="24"/>
        </w:rPr>
      </w:pPr>
    </w:p>
    <w:p w14:paraId="4733A513" w14:textId="4597550F" w:rsidR="00401C3F" w:rsidRPr="002D540E" w:rsidRDefault="00401C3F" w:rsidP="00401C3F">
      <w:pPr>
        <w:rPr>
          <w:rFonts w:ascii="Ink Free" w:hAnsi="Ink Free"/>
          <w:b/>
          <w:bCs/>
          <w:color w:val="1F4E79" w:themeColor="accent1" w:themeShade="80"/>
          <w:sz w:val="24"/>
          <w:szCs w:val="24"/>
        </w:rPr>
      </w:pPr>
      <w:r w:rsidRPr="002D540E">
        <w:rPr>
          <w:rFonts w:ascii="Ink Free" w:hAnsi="Ink Free"/>
          <w:b/>
          <w:bCs/>
          <w:color w:val="1F4E79" w:themeColor="accent1" w:themeShade="80"/>
          <w:sz w:val="24"/>
          <w:szCs w:val="24"/>
        </w:rPr>
        <w:t>What else do I have to pay for?</w:t>
      </w:r>
    </w:p>
    <w:p w14:paraId="2350ACCF" w14:textId="50C9FAB4" w:rsidR="00401C3F" w:rsidRPr="00CD5796" w:rsidRDefault="00401C3F" w:rsidP="00401C3F">
      <w:r w:rsidRPr="00CD5796">
        <w:t xml:space="preserve">You must pay your apprentice for their </w:t>
      </w:r>
      <w:r w:rsidR="00662C7B">
        <w:t>study time.</w:t>
      </w:r>
      <w:r w:rsidRPr="00CD5796">
        <w:t xml:space="preserve">  They </w:t>
      </w:r>
      <w:r w:rsidR="00662C7B">
        <w:t xml:space="preserve">may need to go to college </w:t>
      </w:r>
      <w:r w:rsidRPr="00CD5796">
        <w:t>for one day but must be paid for all 5 days.</w:t>
      </w:r>
      <w:r w:rsidR="00662C7B">
        <w:t xml:space="preserve">  There is also some ‘off the job’ training time that they need to have which is covered in more detail under 20% Off the Job.  If your apprentice is working in an </w:t>
      </w:r>
      <w:r w:rsidR="00662C7B">
        <w:lastRenderedPageBreak/>
        <w:t>environment that requires PPE (personal protective equipment) then you have a legal obligation to provide this free of charge.</w:t>
      </w:r>
    </w:p>
    <w:p w14:paraId="0CE8FD39" w14:textId="77777777" w:rsidR="00EF3FC3" w:rsidRDefault="00EF3FC3" w:rsidP="00401C3F">
      <w:pPr>
        <w:rPr>
          <w:rFonts w:ascii="Ink Free" w:hAnsi="Ink Free"/>
          <w:b/>
          <w:bCs/>
          <w:color w:val="1F4E79" w:themeColor="accent1" w:themeShade="80"/>
          <w:sz w:val="24"/>
          <w:szCs w:val="24"/>
        </w:rPr>
      </w:pPr>
    </w:p>
    <w:p w14:paraId="6902520B" w14:textId="2C7B2FE4" w:rsidR="00401C3F" w:rsidRPr="00C53479" w:rsidRDefault="00FB54CC" w:rsidP="00401C3F">
      <w:pPr>
        <w:rPr>
          <w:rFonts w:ascii="Ink Free" w:hAnsi="Ink Free"/>
          <w:b/>
          <w:bCs/>
          <w:color w:val="1F4E79" w:themeColor="accent1" w:themeShade="80"/>
          <w:sz w:val="24"/>
          <w:szCs w:val="24"/>
        </w:rPr>
      </w:pPr>
      <w:r w:rsidRPr="00C53479">
        <w:rPr>
          <w:rFonts w:ascii="Ink Free" w:hAnsi="Ink Free"/>
          <w:b/>
          <w:bCs/>
          <w:color w:val="1F4E79" w:themeColor="accent1" w:themeShade="80"/>
          <w:sz w:val="24"/>
          <w:szCs w:val="24"/>
        </w:rPr>
        <w:t>How many hours can they work</w:t>
      </w:r>
      <w:r w:rsidR="00401C3F" w:rsidRPr="00C53479">
        <w:rPr>
          <w:rFonts w:ascii="Ink Free" w:hAnsi="Ink Free"/>
          <w:b/>
          <w:bCs/>
          <w:color w:val="1F4E79" w:themeColor="accent1" w:themeShade="80"/>
          <w:sz w:val="24"/>
          <w:szCs w:val="24"/>
        </w:rPr>
        <w:t>?</w:t>
      </w:r>
    </w:p>
    <w:p w14:paraId="19126FD4" w14:textId="2EA26CC7" w:rsidR="00401C3F" w:rsidRPr="00CD5796" w:rsidRDefault="004445AC" w:rsidP="00401C3F">
      <w:r w:rsidRPr="00CD5796">
        <w:t>Apprentices aged between 16 and 18 must not work more than 40 hours per week, including their college time</w:t>
      </w:r>
      <w:r w:rsidR="00662C7B">
        <w:t xml:space="preserve"> if applicable</w:t>
      </w:r>
      <w:r w:rsidRPr="00CD5796">
        <w:t xml:space="preserve">.  If they were needed </w:t>
      </w:r>
      <w:r w:rsidR="00DF67B5" w:rsidRPr="00CD5796">
        <w:t>to work</w:t>
      </w:r>
      <w:r w:rsidRPr="00CD5796">
        <w:t xml:space="preserve"> extra hours</w:t>
      </w:r>
      <w:r w:rsidR="00DF67B5" w:rsidRPr="00CD5796">
        <w:t xml:space="preserve"> to complete a specific job</w:t>
      </w:r>
      <w:r w:rsidRPr="00CD5796">
        <w:t xml:space="preserve">, they can do this provided that they are in </w:t>
      </w:r>
      <w:proofErr w:type="gramStart"/>
      <w:r w:rsidRPr="00CD5796">
        <w:t>agreement</w:t>
      </w:r>
      <w:proofErr w:type="gramEnd"/>
      <w:r w:rsidRPr="00CD5796">
        <w:t xml:space="preserve"> and it is not on a regular basis.  They will need to be paid for these extra hours or have time off in lieu.</w:t>
      </w:r>
    </w:p>
    <w:p w14:paraId="601093C8" w14:textId="77777777" w:rsidR="00A329CB" w:rsidRDefault="00A329CB" w:rsidP="00401C3F">
      <w:pPr>
        <w:rPr>
          <w:rFonts w:ascii="Ink Free" w:hAnsi="Ink Free"/>
          <w:b/>
          <w:bCs/>
          <w:sz w:val="24"/>
          <w:szCs w:val="24"/>
        </w:rPr>
      </w:pPr>
    </w:p>
    <w:p w14:paraId="7358C6D8" w14:textId="0783A2FE" w:rsidR="00CD5796" w:rsidRPr="00C53479" w:rsidRDefault="005D1594" w:rsidP="00401C3F">
      <w:pPr>
        <w:rPr>
          <w:rFonts w:ascii="Ink Free" w:hAnsi="Ink Free"/>
          <w:b/>
          <w:bCs/>
          <w:color w:val="1F4E79" w:themeColor="accent1" w:themeShade="80"/>
          <w:sz w:val="24"/>
          <w:szCs w:val="24"/>
        </w:rPr>
      </w:pPr>
      <w:r w:rsidRPr="00C53479">
        <w:rPr>
          <w:rFonts w:ascii="Ink Free" w:hAnsi="Ink Free"/>
          <w:b/>
          <w:bCs/>
          <w:color w:val="1F4E79" w:themeColor="accent1" w:themeShade="80"/>
          <w:sz w:val="24"/>
          <w:szCs w:val="24"/>
        </w:rPr>
        <w:t>How long does an apprenticeship take?</w:t>
      </w:r>
    </w:p>
    <w:p w14:paraId="7033196A" w14:textId="77777777" w:rsidR="00A325A6" w:rsidRDefault="005D1594" w:rsidP="00401C3F">
      <w:r w:rsidRPr="00CD5796">
        <w:t xml:space="preserve">This depends upon the </w:t>
      </w:r>
      <w:r w:rsidR="00CD5796" w:rsidRPr="00CD5796">
        <w:t xml:space="preserve">apprenticeship </w:t>
      </w:r>
      <w:r w:rsidR="00F50C00">
        <w:t>but will</w:t>
      </w:r>
      <w:r w:rsidR="00CD5796" w:rsidRPr="00CD5796">
        <w:t xml:space="preserve"> range </w:t>
      </w:r>
      <w:r w:rsidR="00F50C00">
        <w:t>from</w:t>
      </w:r>
      <w:r w:rsidR="00CD5796" w:rsidRPr="00CD5796">
        <w:t xml:space="preserve"> 12 and 48 months.</w:t>
      </w:r>
    </w:p>
    <w:p w14:paraId="3BB462AE" w14:textId="77777777" w:rsidR="005A5743" w:rsidRDefault="005A5743" w:rsidP="00401C3F">
      <w:pPr>
        <w:rPr>
          <w:rFonts w:ascii="Ink Free" w:hAnsi="Ink Free"/>
          <w:b/>
          <w:bCs/>
          <w:sz w:val="24"/>
          <w:szCs w:val="24"/>
        </w:rPr>
      </w:pPr>
    </w:p>
    <w:p w14:paraId="08BCB396" w14:textId="761917D6" w:rsidR="004445AC" w:rsidRPr="00C53479" w:rsidRDefault="004445AC" w:rsidP="00401C3F">
      <w:pPr>
        <w:rPr>
          <w:color w:val="1F4E79" w:themeColor="accent1" w:themeShade="80"/>
        </w:rPr>
      </w:pPr>
      <w:r w:rsidRPr="00C53479">
        <w:rPr>
          <w:rFonts w:ascii="Ink Free" w:hAnsi="Ink Free"/>
          <w:b/>
          <w:bCs/>
          <w:color w:val="1F4E79" w:themeColor="accent1" w:themeShade="80"/>
          <w:sz w:val="24"/>
          <w:szCs w:val="24"/>
        </w:rPr>
        <w:t>Do I have to pay a contribution for the training?</w:t>
      </w:r>
    </w:p>
    <w:p w14:paraId="487A6FE8" w14:textId="3D8C64C1" w:rsidR="0061022B" w:rsidRDefault="004445AC" w:rsidP="00401C3F">
      <w:r w:rsidRPr="00CD5796">
        <w:t xml:space="preserve">The government has recently changed the way they fund </w:t>
      </w:r>
      <w:r w:rsidR="0061022B" w:rsidRPr="00CD5796">
        <w:t>apprenticeships;</w:t>
      </w:r>
      <w:r w:rsidRPr="00CD5796">
        <w:t xml:space="preserve"> </w:t>
      </w:r>
      <w:r w:rsidR="00010FCE">
        <w:t>therefore,</w:t>
      </w:r>
      <w:r w:rsidR="0061022B">
        <w:t xml:space="preserve"> apprenticeship funding</w:t>
      </w:r>
      <w:r w:rsidRPr="00CD5796">
        <w:t xml:space="preserve"> depends upon the age of your apprentice and the size of your company.  </w:t>
      </w:r>
    </w:p>
    <w:p w14:paraId="4A42387D" w14:textId="234E1979" w:rsidR="00401C3F" w:rsidRDefault="004445AC" w:rsidP="00401C3F">
      <w:r w:rsidRPr="00CD5796">
        <w:t>If your apprentice is aged between 16 and 18, and you have 49 or less employees (not including subcontractors), the government will fully fund the apprenticeship.  You will need to sign a declaration saying that you qualify for the funding.  However, if your company size or the age of your apprentice falls outside of th</w:t>
      </w:r>
      <w:r w:rsidR="00F50C00">
        <w:t>ese</w:t>
      </w:r>
      <w:r w:rsidRPr="00CD5796">
        <w:t xml:space="preserve"> criteria, you will be expected to contribute </w:t>
      </w:r>
      <w:r w:rsidR="00F50C00">
        <w:t>5</w:t>
      </w:r>
      <w:r w:rsidRPr="00CD5796">
        <w:t xml:space="preserve">% </w:t>
      </w:r>
      <w:r w:rsidR="00DF67B5" w:rsidRPr="00CD5796">
        <w:t>towards</w:t>
      </w:r>
      <w:r w:rsidRPr="00CD5796">
        <w:t xml:space="preserve"> the cost of the apprenticeship</w:t>
      </w:r>
      <w:r w:rsidR="00DF67B5" w:rsidRPr="00CD5796">
        <w:t xml:space="preserve"> training</w:t>
      </w:r>
      <w:r w:rsidRPr="00CD5796">
        <w:t xml:space="preserve">. </w:t>
      </w:r>
      <w:r w:rsidR="00F75FB5" w:rsidRPr="00CD5796">
        <w:t xml:space="preserve"> </w:t>
      </w:r>
      <w:r w:rsidR="00A325A6">
        <w:t xml:space="preserve">There may also be the opportunity for you to access levy funds from a large employer who is not using </w:t>
      </w:r>
      <w:proofErr w:type="gramStart"/>
      <w:r w:rsidR="00A325A6">
        <w:t>all of</w:t>
      </w:r>
      <w:proofErr w:type="gramEnd"/>
      <w:r w:rsidR="00A325A6">
        <w:t xml:space="preserve"> their levy payments.  You can find out more information from either Suffolk County Council </w:t>
      </w:r>
      <w:hyperlink r:id="rId12" w:history="1">
        <w:r w:rsidR="00A325A6" w:rsidRPr="00BF2D2A">
          <w:rPr>
            <w:rStyle w:val="Hyperlink"/>
          </w:rPr>
          <w:t>apprenticeships@suffolk.gov.uk</w:t>
        </w:r>
      </w:hyperlink>
      <w:r w:rsidR="00A325A6">
        <w:t xml:space="preserve"> or the New Anglia LEP </w:t>
      </w:r>
      <w:r w:rsidR="005A5743">
        <w:t xml:space="preserve">Levy Share </w:t>
      </w:r>
      <w:hyperlink r:id="rId13" w:history="1">
        <w:r w:rsidR="005A5743" w:rsidRPr="00A31FC2">
          <w:rPr>
            <w:rStyle w:val="Hyperlink"/>
          </w:rPr>
          <w:t>https://newanglia.co.uk/apprenticeship-levy-transfer/</w:t>
        </w:r>
      </w:hyperlink>
    </w:p>
    <w:p w14:paraId="69D1D59A" w14:textId="77777777" w:rsidR="005A5743" w:rsidRDefault="005A5743" w:rsidP="00401C3F">
      <w:pPr>
        <w:rPr>
          <w:rFonts w:ascii="Ink Free" w:hAnsi="Ink Free"/>
          <w:b/>
          <w:bCs/>
          <w:sz w:val="24"/>
          <w:szCs w:val="24"/>
        </w:rPr>
      </w:pPr>
    </w:p>
    <w:p w14:paraId="697DF9AF" w14:textId="6253377C" w:rsidR="004445AC" w:rsidRPr="00010FCE" w:rsidRDefault="004445AC" w:rsidP="00401C3F">
      <w:pPr>
        <w:rPr>
          <w:rFonts w:ascii="Ink Free" w:hAnsi="Ink Free"/>
          <w:b/>
          <w:bCs/>
          <w:color w:val="1F4E79" w:themeColor="accent1" w:themeShade="80"/>
          <w:sz w:val="24"/>
          <w:szCs w:val="24"/>
        </w:rPr>
      </w:pPr>
      <w:r w:rsidRPr="00010FCE">
        <w:rPr>
          <w:rFonts w:ascii="Ink Free" w:hAnsi="Ink Free"/>
          <w:b/>
          <w:bCs/>
          <w:color w:val="1F4E79" w:themeColor="accent1" w:themeShade="80"/>
          <w:sz w:val="24"/>
          <w:szCs w:val="24"/>
        </w:rPr>
        <w:t xml:space="preserve">Can I </w:t>
      </w:r>
      <w:r w:rsidR="00010FCE">
        <w:rPr>
          <w:rFonts w:ascii="Ink Free" w:hAnsi="Ink Free"/>
          <w:b/>
          <w:bCs/>
          <w:color w:val="1F4E79" w:themeColor="accent1" w:themeShade="80"/>
          <w:sz w:val="24"/>
          <w:szCs w:val="24"/>
        </w:rPr>
        <w:t>reclaim</w:t>
      </w:r>
      <w:r w:rsidR="00577545">
        <w:rPr>
          <w:rFonts w:ascii="Ink Free" w:hAnsi="Ink Free"/>
          <w:b/>
          <w:bCs/>
          <w:color w:val="1F4E79" w:themeColor="accent1" w:themeShade="80"/>
          <w:sz w:val="24"/>
          <w:szCs w:val="24"/>
        </w:rPr>
        <w:t xml:space="preserve"> my employer</w:t>
      </w:r>
      <w:r w:rsidRPr="00010FCE">
        <w:rPr>
          <w:rFonts w:ascii="Ink Free" w:hAnsi="Ink Free"/>
          <w:b/>
          <w:bCs/>
          <w:color w:val="1F4E79" w:themeColor="accent1" w:themeShade="80"/>
          <w:sz w:val="24"/>
          <w:szCs w:val="24"/>
        </w:rPr>
        <w:t xml:space="preserve"> </w:t>
      </w:r>
      <w:r w:rsidR="00F75FB5" w:rsidRPr="00010FCE">
        <w:rPr>
          <w:rFonts w:ascii="Ink Free" w:hAnsi="Ink Free"/>
          <w:b/>
          <w:bCs/>
          <w:color w:val="1F4E79" w:themeColor="accent1" w:themeShade="80"/>
          <w:sz w:val="24"/>
          <w:szCs w:val="24"/>
        </w:rPr>
        <w:t>contribution</w:t>
      </w:r>
      <w:r w:rsidR="00577545">
        <w:rPr>
          <w:rFonts w:ascii="Ink Free" w:hAnsi="Ink Free"/>
          <w:b/>
          <w:bCs/>
          <w:color w:val="1F4E79" w:themeColor="accent1" w:themeShade="80"/>
          <w:sz w:val="24"/>
          <w:szCs w:val="24"/>
        </w:rPr>
        <w:t>/costs</w:t>
      </w:r>
      <w:r w:rsidR="00F75FB5" w:rsidRPr="00010FCE">
        <w:rPr>
          <w:rFonts w:ascii="Ink Free" w:hAnsi="Ink Free"/>
          <w:b/>
          <w:bCs/>
          <w:color w:val="1F4E79" w:themeColor="accent1" w:themeShade="80"/>
          <w:sz w:val="24"/>
          <w:szCs w:val="24"/>
        </w:rPr>
        <w:t xml:space="preserve"> </w:t>
      </w:r>
      <w:r w:rsidRPr="00010FCE">
        <w:rPr>
          <w:rFonts w:ascii="Ink Free" w:hAnsi="Ink Free"/>
          <w:b/>
          <w:bCs/>
          <w:color w:val="1F4E79" w:themeColor="accent1" w:themeShade="80"/>
          <w:sz w:val="24"/>
          <w:szCs w:val="24"/>
        </w:rPr>
        <w:t>back from the apprentice?</w:t>
      </w:r>
    </w:p>
    <w:p w14:paraId="20E0AC75" w14:textId="4CE3D1E2" w:rsidR="004445AC" w:rsidRPr="00CD5796" w:rsidRDefault="004445AC" w:rsidP="00401C3F">
      <w:r w:rsidRPr="00CD5796">
        <w:t>No</w:t>
      </w:r>
      <w:r w:rsidR="00A325A6">
        <w:t xml:space="preserve"> </w:t>
      </w:r>
      <w:proofErr w:type="gramStart"/>
      <w:r w:rsidRPr="00CD5796">
        <w:t>absolutely not</w:t>
      </w:r>
      <w:proofErr w:type="gramEnd"/>
      <w:r w:rsidRPr="00CD5796">
        <w:t>.  The government is very clear that employers should be contributing to the cost of training their staff</w:t>
      </w:r>
      <w:r w:rsidR="00577545">
        <w:t xml:space="preserve">, </w:t>
      </w:r>
      <w:r w:rsidRPr="00CD5796">
        <w:t xml:space="preserve">and it is illegal to ask your apprentice to pay for their </w:t>
      </w:r>
      <w:r w:rsidR="00577545">
        <w:t xml:space="preserve">own </w:t>
      </w:r>
      <w:r w:rsidRPr="00CD5796">
        <w:t>training</w:t>
      </w:r>
      <w:r w:rsidR="00F50C00">
        <w:t xml:space="preserve">, even if they leave your employment during </w:t>
      </w:r>
      <w:r w:rsidR="00A325A6">
        <w:t>their apprenticeship or</w:t>
      </w:r>
      <w:r w:rsidR="00F50C00">
        <w:t xml:space="preserve"> shortly after </w:t>
      </w:r>
      <w:r w:rsidR="00A325A6">
        <w:t xml:space="preserve">it is </w:t>
      </w:r>
      <w:r w:rsidR="005A5743">
        <w:t>completed</w:t>
      </w:r>
      <w:r w:rsidRPr="00CD5796">
        <w:t>.</w:t>
      </w:r>
    </w:p>
    <w:p w14:paraId="383BFD1F" w14:textId="77777777" w:rsidR="005A5743" w:rsidRPr="00577545" w:rsidRDefault="005A5743" w:rsidP="00401C3F">
      <w:pPr>
        <w:rPr>
          <w:rFonts w:ascii="Ink Free" w:hAnsi="Ink Free"/>
          <w:b/>
          <w:bCs/>
          <w:color w:val="1F4E79" w:themeColor="accent1" w:themeShade="80"/>
          <w:sz w:val="24"/>
          <w:szCs w:val="24"/>
        </w:rPr>
      </w:pPr>
    </w:p>
    <w:p w14:paraId="6644BDF9" w14:textId="3D61FC88" w:rsidR="004445AC" w:rsidRPr="00577545" w:rsidRDefault="004445AC" w:rsidP="00401C3F">
      <w:pPr>
        <w:rPr>
          <w:rFonts w:ascii="Ink Free" w:hAnsi="Ink Free"/>
          <w:b/>
          <w:bCs/>
          <w:color w:val="1F4E79" w:themeColor="accent1" w:themeShade="80"/>
          <w:sz w:val="24"/>
          <w:szCs w:val="24"/>
        </w:rPr>
      </w:pPr>
      <w:r w:rsidRPr="00577545">
        <w:rPr>
          <w:rFonts w:ascii="Ink Free" w:hAnsi="Ink Free"/>
          <w:b/>
          <w:bCs/>
          <w:color w:val="1F4E79" w:themeColor="accent1" w:themeShade="80"/>
          <w:sz w:val="24"/>
          <w:szCs w:val="24"/>
        </w:rPr>
        <w:t xml:space="preserve">What if I </w:t>
      </w:r>
      <w:r w:rsidR="005A5743" w:rsidRPr="00577545">
        <w:rPr>
          <w:rFonts w:ascii="Ink Free" w:hAnsi="Ink Free"/>
          <w:b/>
          <w:bCs/>
          <w:color w:val="1F4E79" w:themeColor="accent1" w:themeShade="80"/>
          <w:sz w:val="24"/>
          <w:szCs w:val="24"/>
        </w:rPr>
        <w:t>must</w:t>
      </w:r>
      <w:r w:rsidRPr="00577545">
        <w:rPr>
          <w:rFonts w:ascii="Ink Free" w:hAnsi="Ink Free"/>
          <w:b/>
          <w:bCs/>
          <w:color w:val="1F4E79" w:themeColor="accent1" w:themeShade="80"/>
          <w:sz w:val="24"/>
          <w:szCs w:val="24"/>
        </w:rPr>
        <w:t xml:space="preserve"> </w:t>
      </w:r>
      <w:proofErr w:type="gramStart"/>
      <w:r w:rsidRPr="00577545">
        <w:rPr>
          <w:rFonts w:ascii="Ink Free" w:hAnsi="Ink Free"/>
          <w:b/>
          <w:bCs/>
          <w:color w:val="1F4E79" w:themeColor="accent1" w:themeShade="80"/>
          <w:sz w:val="24"/>
          <w:szCs w:val="24"/>
        </w:rPr>
        <w:t>make a contribution</w:t>
      </w:r>
      <w:proofErr w:type="gramEnd"/>
      <w:r w:rsidRPr="00577545">
        <w:rPr>
          <w:rFonts w:ascii="Ink Free" w:hAnsi="Ink Free"/>
          <w:b/>
          <w:bCs/>
          <w:color w:val="1F4E79" w:themeColor="accent1" w:themeShade="80"/>
          <w:sz w:val="24"/>
          <w:szCs w:val="24"/>
        </w:rPr>
        <w:t xml:space="preserve"> and my apprentice leaves; do I get my money back?</w:t>
      </w:r>
    </w:p>
    <w:p w14:paraId="7638DF82" w14:textId="41AF530A" w:rsidR="004445AC" w:rsidRPr="00CD5796" w:rsidRDefault="00F50C00" w:rsidP="00401C3F">
      <w:r>
        <w:t xml:space="preserve">This </w:t>
      </w:r>
      <w:r w:rsidR="004445AC" w:rsidRPr="00CD5796">
        <w:t xml:space="preserve">will depend upon the </w:t>
      </w:r>
      <w:r>
        <w:t xml:space="preserve">refund policy of your </w:t>
      </w:r>
      <w:r w:rsidR="00577545">
        <w:t xml:space="preserve">training </w:t>
      </w:r>
      <w:r>
        <w:t xml:space="preserve">provider, and possibly the </w:t>
      </w:r>
      <w:r w:rsidR="004445AC" w:rsidRPr="00CD5796">
        <w:t>circumstances around the reason why the apprentice left</w:t>
      </w:r>
      <w:r>
        <w:t>. It may</w:t>
      </w:r>
      <w:r w:rsidR="004445AC" w:rsidRPr="00CD5796">
        <w:t xml:space="preserve"> also depend upon how long the apprentice has been employed by you.  If</w:t>
      </w:r>
      <w:r w:rsidR="00FB54CC" w:rsidRPr="00CD5796">
        <w:t xml:space="preserve"> you are a levy paying employer, </w:t>
      </w:r>
      <w:r>
        <w:t xml:space="preserve">or are funding your apprentice through levy transfer, </w:t>
      </w:r>
      <w:r w:rsidR="004445AC" w:rsidRPr="00CD5796">
        <w:t xml:space="preserve">different rules that apply so ask </w:t>
      </w:r>
      <w:r>
        <w:t xml:space="preserve">your provider </w:t>
      </w:r>
      <w:r w:rsidR="004445AC" w:rsidRPr="00CD5796">
        <w:t>for details.</w:t>
      </w:r>
      <w:r>
        <w:t xml:space="preserve">  It will be helpful to make sure you are aware of your providers refund policy before you start your apprentice.</w:t>
      </w:r>
    </w:p>
    <w:p w14:paraId="70FF97E7" w14:textId="77777777" w:rsidR="005A5743" w:rsidRDefault="005A5743" w:rsidP="00401C3F">
      <w:pPr>
        <w:rPr>
          <w:rFonts w:ascii="Ink Free" w:hAnsi="Ink Free"/>
          <w:b/>
          <w:bCs/>
          <w:sz w:val="24"/>
          <w:szCs w:val="24"/>
        </w:rPr>
      </w:pPr>
    </w:p>
    <w:p w14:paraId="3AB3789A" w14:textId="77777777" w:rsidR="00111290" w:rsidRDefault="00111290" w:rsidP="00401C3F">
      <w:pPr>
        <w:rPr>
          <w:rFonts w:ascii="Ink Free" w:hAnsi="Ink Free"/>
          <w:b/>
          <w:bCs/>
          <w:color w:val="1F4E79" w:themeColor="accent1" w:themeShade="80"/>
          <w:sz w:val="24"/>
          <w:szCs w:val="24"/>
        </w:rPr>
      </w:pPr>
    </w:p>
    <w:p w14:paraId="7EE36733" w14:textId="4AA3C5FD" w:rsidR="004445AC" w:rsidRPr="00577545" w:rsidRDefault="004445AC" w:rsidP="00401C3F">
      <w:pPr>
        <w:rPr>
          <w:rFonts w:ascii="Ink Free" w:hAnsi="Ink Free"/>
          <w:b/>
          <w:bCs/>
          <w:color w:val="1F4E79" w:themeColor="accent1" w:themeShade="80"/>
          <w:sz w:val="24"/>
          <w:szCs w:val="24"/>
        </w:rPr>
      </w:pPr>
      <w:r w:rsidRPr="00577545">
        <w:rPr>
          <w:rFonts w:ascii="Ink Free" w:hAnsi="Ink Free"/>
          <w:b/>
          <w:bCs/>
          <w:color w:val="1F4E79" w:themeColor="accent1" w:themeShade="80"/>
          <w:sz w:val="24"/>
          <w:szCs w:val="24"/>
        </w:rPr>
        <w:t>As an employer, what am I expected to do for the apprentice?</w:t>
      </w:r>
    </w:p>
    <w:p w14:paraId="74FAFBCC" w14:textId="79AF0B2E" w:rsidR="004445AC" w:rsidRPr="00CD5796" w:rsidRDefault="004445AC" w:rsidP="00401C3F">
      <w:r w:rsidRPr="00CD5796">
        <w:t>You will need to ensure that you provide the right opportun</w:t>
      </w:r>
      <w:r w:rsidR="0086191F">
        <w:t>ity</w:t>
      </w:r>
      <w:r w:rsidRPr="00CD5796">
        <w:t xml:space="preserve"> for the apprentice to gather the evidence required for their qualification, and to allow them to develop their skills.</w:t>
      </w:r>
      <w:r w:rsidR="00321704" w:rsidRPr="00CD5796">
        <w:t xml:space="preserve">  You </w:t>
      </w:r>
      <w:r w:rsidR="00D345B7">
        <w:t>must also</w:t>
      </w:r>
      <w:r w:rsidR="00321704" w:rsidRPr="00CD5796">
        <w:t xml:space="preserve"> </w:t>
      </w:r>
      <w:r w:rsidR="00102C76">
        <w:t>ensure</w:t>
      </w:r>
      <w:r w:rsidR="00321704" w:rsidRPr="00CD5796">
        <w:t xml:space="preserve"> that they are appropriately supervised whilst at work and </w:t>
      </w:r>
      <w:r w:rsidR="00D345B7">
        <w:t>provide</w:t>
      </w:r>
      <w:r w:rsidR="00321704" w:rsidRPr="00CD5796">
        <w:t xml:space="preserve"> a mentor who can support them.  This does not have to be a line manager or supervisor, just someone who can help them with any issues or difficulties that they might encounter during their apprenticeship</w:t>
      </w:r>
      <w:r w:rsidR="009A64B7" w:rsidRPr="00CD5796">
        <w:t>, and to provide general support</w:t>
      </w:r>
      <w:r w:rsidR="00321704" w:rsidRPr="00CD5796">
        <w:t>.</w:t>
      </w:r>
      <w:r w:rsidR="00F75FB5" w:rsidRPr="00CD5796">
        <w:t xml:space="preserve">  </w:t>
      </w:r>
      <w:r w:rsidR="00102C76">
        <w:t xml:space="preserve">The employer </w:t>
      </w:r>
      <w:r w:rsidR="005C2860">
        <w:t xml:space="preserve">is </w:t>
      </w:r>
      <w:r w:rsidR="005C2860" w:rsidRPr="00CD5796">
        <w:t>responsible</w:t>
      </w:r>
      <w:r w:rsidR="00F75FB5" w:rsidRPr="00CD5796">
        <w:t xml:space="preserve"> for their health, safety and welfare and </w:t>
      </w:r>
      <w:r w:rsidR="00E04125">
        <w:t xml:space="preserve">must </w:t>
      </w:r>
      <w:r w:rsidR="00F75FB5" w:rsidRPr="00CD5796">
        <w:t>provide any mandatory PPE (Personal Protective Equipment) that is relevant to your industry sector.</w:t>
      </w:r>
    </w:p>
    <w:p w14:paraId="32839513" w14:textId="77777777" w:rsidR="00B64FDA" w:rsidRDefault="00B64FDA" w:rsidP="00401C3F">
      <w:pPr>
        <w:rPr>
          <w:rFonts w:ascii="Ink Free" w:hAnsi="Ink Free"/>
          <w:b/>
          <w:bCs/>
          <w:sz w:val="24"/>
          <w:szCs w:val="24"/>
        </w:rPr>
      </w:pPr>
    </w:p>
    <w:p w14:paraId="5B9AAD14" w14:textId="3CE1F9F9" w:rsidR="00321704" w:rsidRPr="005C2860" w:rsidRDefault="00321704" w:rsidP="00401C3F">
      <w:pPr>
        <w:rPr>
          <w:rFonts w:ascii="Ink Free" w:hAnsi="Ink Free"/>
          <w:b/>
          <w:bCs/>
          <w:color w:val="1F4E79" w:themeColor="accent1" w:themeShade="80"/>
          <w:sz w:val="24"/>
          <w:szCs w:val="24"/>
        </w:rPr>
      </w:pPr>
      <w:r w:rsidRPr="005C2860">
        <w:rPr>
          <w:rFonts w:ascii="Ink Free" w:hAnsi="Ink Free"/>
          <w:b/>
          <w:bCs/>
          <w:color w:val="1F4E79" w:themeColor="accent1" w:themeShade="80"/>
          <w:sz w:val="24"/>
          <w:szCs w:val="24"/>
        </w:rPr>
        <w:t>What is 20% off the job training?</w:t>
      </w:r>
    </w:p>
    <w:p w14:paraId="57EECEBA" w14:textId="7FC7DFD9" w:rsidR="00321704" w:rsidRPr="00CD5796" w:rsidRDefault="00321704" w:rsidP="00401C3F">
      <w:r w:rsidRPr="00CD5796">
        <w:t>This is a requirement for all employers to allow their apprentices paid time away from their work to enable them to train and learn.  There are a range of activities that will contribute to this 20% such as, shadowing and observing other skilled and experienced employees to learn new skills; day release at college; time during their day to gather evidence for their portfolio</w:t>
      </w:r>
      <w:r w:rsidR="00A325A6">
        <w:t xml:space="preserve"> and </w:t>
      </w:r>
      <w:r w:rsidRPr="00CD5796">
        <w:t xml:space="preserve">time to work on assignments and course work.  Additionally, if your apprentice </w:t>
      </w:r>
      <w:r w:rsidR="00B64FDA">
        <w:t xml:space="preserve">attends </w:t>
      </w:r>
      <w:r w:rsidRPr="00CD5796">
        <w:t xml:space="preserve">any courses </w:t>
      </w:r>
      <w:r w:rsidR="00FB54CC" w:rsidRPr="00CD5796">
        <w:t xml:space="preserve">that are relevant their job </w:t>
      </w:r>
      <w:r w:rsidRPr="00CD5796">
        <w:t xml:space="preserve">to support their learning, this can be used against the 20%.  </w:t>
      </w:r>
      <w:r w:rsidR="00F50C00">
        <w:t>Your provider</w:t>
      </w:r>
      <w:r w:rsidRPr="00CD5796">
        <w:t xml:space="preserve"> can support both you and your apprentice</w:t>
      </w:r>
      <w:r w:rsidR="00A325A6">
        <w:t xml:space="preserve"> to</w:t>
      </w:r>
      <w:r w:rsidR="00B64FDA">
        <w:t xml:space="preserve"> advi</w:t>
      </w:r>
      <w:r w:rsidR="00E52647">
        <w:t>se</w:t>
      </w:r>
      <w:r w:rsidR="00A325A6">
        <w:t xml:space="preserve"> what you can use as evidence</w:t>
      </w:r>
      <w:r w:rsidR="00F50C00">
        <w:t>, and will have resources you can use, such as an online portfolio,</w:t>
      </w:r>
      <w:r w:rsidRPr="00CD5796">
        <w:t xml:space="preserve"> to make sure that this off the job training is recorded.  </w:t>
      </w:r>
    </w:p>
    <w:p w14:paraId="0231D94F" w14:textId="77777777" w:rsidR="00A325A6" w:rsidRDefault="00A325A6" w:rsidP="00401C3F">
      <w:pPr>
        <w:rPr>
          <w:rFonts w:ascii="Ink Free" w:hAnsi="Ink Free"/>
          <w:b/>
          <w:bCs/>
          <w:sz w:val="24"/>
          <w:szCs w:val="24"/>
        </w:rPr>
      </w:pPr>
    </w:p>
    <w:p w14:paraId="7F7D9613" w14:textId="4D6A634C" w:rsidR="00DF67B5" w:rsidRPr="009F7F75" w:rsidRDefault="00DF67B5" w:rsidP="00401C3F">
      <w:pPr>
        <w:rPr>
          <w:rFonts w:ascii="Ink Free" w:hAnsi="Ink Free"/>
          <w:b/>
          <w:bCs/>
          <w:color w:val="1F4E79" w:themeColor="accent1" w:themeShade="80"/>
          <w:sz w:val="24"/>
          <w:szCs w:val="24"/>
        </w:rPr>
      </w:pPr>
      <w:r w:rsidRPr="009F7F75">
        <w:rPr>
          <w:rFonts w:ascii="Ink Free" w:hAnsi="Ink Free"/>
          <w:b/>
          <w:bCs/>
          <w:color w:val="1F4E79" w:themeColor="accent1" w:themeShade="80"/>
          <w:sz w:val="24"/>
          <w:szCs w:val="24"/>
        </w:rPr>
        <w:t>Does my apprentice have to be a new employee?</w:t>
      </w:r>
    </w:p>
    <w:p w14:paraId="0FF3554F" w14:textId="3A14E137" w:rsidR="00F75FB5" w:rsidRPr="00CD5796" w:rsidRDefault="00DF67B5" w:rsidP="00401C3F">
      <w:r w:rsidRPr="00CD5796">
        <w:t xml:space="preserve">No, you </w:t>
      </w:r>
      <w:r w:rsidR="009F7F75">
        <w:t xml:space="preserve">may </w:t>
      </w:r>
      <w:r w:rsidR="00E52647">
        <w:t>upskill</w:t>
      </w:r>
      <w:r w:rsidRPr="00CD5796">
        <w:t xml:space="preserve"> existing staff </w:t>
      </w:r>
      <w:r w:rsidR="00BB2CBD">
        <w:t>onto an</w:t>
      </w:r>
      <w:r w:rsidRPr="00CD5796">
        <w:t xml:space="preserve"> apprenticeship</w:t>
      </w:r>
      <w:r w:rsidR="007A3822">
        <w:t>,</w:t>
      </w:r>
      <w:r w:rsidRPr="00CD5796">
        <w:t xml:space="preserve"> </w:t>
      </w:r>
      <w:proofErr w:type="gramStart"/>
      <w:r w:rsidRPr="00CD5796">
        <w:t>provided that</w:t>
      </w:r>
      <w:proofErr w:type="gramEnd"/>
      <w:r w:rsidRPr="00CD5796">
        <w:t xml:space="preserve"> they will be learning </w:t>
      </w:r>
      <w:r w:rsidR="009A64B7" w:rsidRPr="00CD5796">
        <w:t xml:space="preserve">sufficient </w:t>
      </w:r>
      <w:r w:rsidRPr="00CD5796">
        <w:t>new sk</w:t>
      </w:r>
      <w:r w:rsidR="009A64B7" w:rsidRPr="00CD5796">
        <w:t xml:space="preserve">ills relevant to their current job role, or to support them in a new job role.  They do not need to be paid the apprenticeship wage, but you must provide them with an Apprenticeship Agreement that outlines what new </w:t>
      </w:r>
      <w:r w:rsidR="00F75FB5" w:rsidRPr="00CD5796">
        <w:t>skills they will be learning.</w:t>
      </w:r>
      <w:r w:rsidR="00F50C00">
        <w:t xml:space="preserve">  The </w:t>
      </w:r>
      <w:r w:rsidR="007A3822">
        <w:t xml:space="preserve">provider may discuss with you and your member of staff about reducing the </w:t>
      </w:r>
      <w:r w:rsidR="00F50C00">
        <w:t>duration of the apprenticeship to allow for their prior experience</w:t>
      </w:r>
      <w:r w:rsidR="007A3822">
        <w:t xml:space="preserve"> and things that they already know, and therefore do not need to be taught or trained to do.  </w:t>
      </w:r>
      <w:r w:rsidR="009F7F75">
        <w:t xml:space="preserve">This is called a Funding Adjustment and </w:t>
      </w:r>
      <w:r w:rsidR="007A3822">
        <w:t>will be carried out as a skills scan.  However, an apprenticeship will never be less that a whole year.</w:t>
      </w:r>
    </w:p>
    <w:p w14:paraId="25B852A6" w14:textId="77777777" w:rsidR="007D05EC" w:rsidRDefault="007D05EC" w:rsidP="00401C3F">
      <w:pPr>
        <w:rPr>
          <w:rFonts w:ascii="Ink Free" w:hAnsi="Ink Free"/>
          <w:b/>
          <w:bCs/>
          <w:sz w:val="24"/>
          <w:szCs w:val="24"/>
        </w:rPr>
      </w:pPr>
    </w:p>
    <w:p w14:paraId="051C7BAA" w14:textId="0AC967A9" w:rsidR="00FB54CC" w:rsidRPr="009F7F75" w:rsidRDefault="00FB54CC" w:rsidP="00401C3F">
      <w:pPr>
        <w:rPr>
          <w:rFonts w:ascii="Ink Free" w:hAnsi="Ink Free"/>
          <w:b/>
          <w:bCs/>
          <w:color w:val="1F4E79" w:themeColor="accent1" w:themeShade="80"/>
          <w:sz w:val="24"/>
          <w:szCs w:val="24"/>
        </w:rPr>
      </w:pPr>
      <w:r w:rsidRPr="009F7F75">
        <w:rPr>
          <w:rFonts w:ascii="Ink Free" w:hAnsi="Ink Free"/>
          <w:b/>
          <w:bCs/>
          <w:color w:val="1F4E79" w:themeColor="accent1" w:themeShade="80"/>
          <w:sz w:val="24"/>
          <w:szCs w:val="24"/>
        </w:rPr>
        <w:t xml:space="preserve">What </w:t>
      </w:r>
      <w:r w:rsidR="007D05EC" w:rsidRPr="009F7F75">
        <w:rPr>
          <w:rFonts w:ascii="Ink Free" w:hAnsi="Ink Free"/>
          <w:b/>
          <w:bCs/>
          <w:color w:val="1F4E79" w:themeColor="accent1" w:themeShade="80"/>
          <w:sz w:val="24"/>
          <w:szCs w:val="24"/>
        </w:rPr>
        <w:t xml:space="preserve">are </w:t>
      </w:r>
      <w:r w:rsidR="009F7F75" w:rsidRPr="009F7F75">
        <w:rPr>
          <w:rFonts w:ascii="Ink Free" w:hAnsi="Ink Free"/>
          <w:b/>
          <w:bCs/>
          <w:color w:val="1F4E79" w:themeColor="accent1" w:themeShade="80"/>
          <w:sz w:val="24"/>
          <w:szCs w:val="24"/>
        </w:rPr>
        <w:t>the benefits</w:t>
      </w:r>
      <w:r w:rsidR="007D05EC" w:rsidRPr="009F7F75">
        <w:rPr>
          <w:rFonts w:ascii="Ink Free" w:hAnsi="Ink Free"/>
          <w:b/>
          <w:bCs/>
          <w:color w:val="1F4E79" w:themeColor="accent1" w:themeShade="80"/>
          <w:sz w:val="24"/>
          <w:szCs w:val="24"/>
        </w:rPr>
        <w:t xml:space="preserve"> for</w:t>
      </w:r>
      <w:r w:rsidRPr="009F7F75">
        <w:rPr>
          <w:rFonts w:ascii="Ink Free" w:hAnsi="Ink Free"/>
          <w:b/>
          <w:bCs/>
          <w:color w:val="1F4E79" w:themeColor="accent1" w:themeShade="80"/>
          <w:sz w:val="24"/>
          <w:szCs w:val="24"/>
        </w:rPr>
        <w:t xml:space="preserve"> me as an employer?</w:t>
      </w:r>
    </w:p>
    <w:p w14:paraId="30C0D292" w14:textId="0342BD63" w:rsidR="00E41C14" w:rsidRPr="00CD5796" w:rsidRDefault="00E41C14" w:rsidP="00E41C14">
      <w:r w:rsidRPr="00CD5796">
        <w:t xml:space="preserve">Taking on an apprentice is an investment in an organisations future and many companies take pride in passing on knowledge and skills to the next generation.  </w:t>
      </w:r>
      <w:r w:rsidR="00FB54CC" w:rsidRPr="00CD5796">
        <w:t xml:space="preserve">Apprentices are vital to the protection of </w:t>
      </w:r>
      <w:r w:rsidRPr="00CD5796">
        <w:t xml:space="preserve">those </w:t>
      </w:r>
      <w:r w:rsidR="00FB54CC" w:rsidRPr="00CD5796">
        <w:t xml:space="preserve">skills by ensuring that there are always skilled individuals </w:t>
      </w:r>
      <w:r w:rsidRPr="00CD5796">
        <w:t>entering the employment market</w:t>
      </w:r>
      <w:r w:rsidR="00FB54CC" w:rsidRPr="00CD5796">
        <w:t xml:space="preserve">.  They are an asset to any organisation, supporting succession planning </w:t>
      </w:r>
      <w:r w:rsidRPr="00CD5796">
        <w:t>for</w:t>
      </w:r>
      <w:r w:rsidR="00FB54CC" w:rsidRPr="00CD5796">
        <w:t xml:space="preserve"> companies and </w:t>
      </w:r>
      <w:r w:rsidR="007A3822">
        <w:t xml:space="preserve">they </w:t>
      </w:r>
      <w:r w:rsidRPr="00CD5796">
        <w:t xml:space="preserve">can </w:t>
      </w:r>
      <w:r w:rsidR="00FB54CC" w:rsidRPr="00CD5796">
        <w:t xml:space="preserve">also help to address skills shortages that are beginning to appear within many industry sectors.   </w:t>
      </w:r>
      <w:r w:rsidRPr="00CD5796">
        <w:t>Apprentices also support growth within your company by brin</w:t>
      </w:r>
      <w:r w:rsidR="0072613F">
        <w:t>g</w:t>
      </w:r>
      <w:r w:rsidRPr="00CD5796">
        <w:t xml:space="preserve">ing through new people who can be trained in the specific methods, processes or specialisms of your </w:t>
      </w:r>
      <w:r w:rsidR="009A64B7" w:rsidRPr="00CD5796">
        <w:t xml:space="preserve">organisation and its </w:t>
      </w:r>
      <w:r w:rsidRPr="00CD5796">
        <w:t>industry sector.</w:t>
      </w:r>
    </w:p>
    <w:p w14:paraId="62B6FC2D" w14:textId="77777777" w:rsidR="0072613F" w:rsidRDefault="0072613F" w:rsidP="00401C3F"/>
    <w:p w14:paraId="705AEC26" w14:textId="536B9EC6" w:rsidR="00FB54CC" w:rsidRPr="00CD5796" w:rsidRDefault="00B7609F" w:rsidP="00401C3F">
      <w:r w:rsidRPr="00CD5796">
        <w:lastRenderedPageBreak/>
        <w:t>Here are some statistics:</w:t>
      </w:r>
    </w:p>
    <w:p w14:paraId="6B226816" w14:textId="77777777" w:rsidR="00B7609F" w:rsidRPr="00CD5796" w:rsidRDefault="00B7609F" w:rsidP="00401C3F">
      <w:pPr>
        <w:rPr>
          <w:rStyle w:val="Emphasis"/>
          <w:rFonts w:ascii="Helvetica" w:hAnsi="Helvetica" w:cs="Helvetica"/>
          <w:color w:val="808080"/>
        </w:rPr>
      </w:pPr>
      <w:r w:rsidRPr="00CD5796">
        <w:rPr>
          <w:rStyle w:val="Strong"/>
          <w:rFonts w:ascii="Helvetica" w:hAnsi="Helvetica" w:cs="Helvetica"/>
          <w:i/>
          <w:iCs/>
          <w:color w:val="808080"/>
        </w:rPr>
        <w:t>92%</w:t>
      </w:r>
      <w:r w:rsidRPr="00CD5796">
        <w:rPr>
          <w:rStyle w:val="Emphasis"/>
          <w:rFonts w:ascii="Helvetica" w:hAnsi="Helvetica" w:cs="Helvetica"/>
          <w:color w:val="808080"/>
        </w:rPr>
        <w:t xml:space="preserve"> of companies who employ an apprentice believe Apprenticeships lead to a more motivated and satisfied workforce</w:t>
      </w:r>
    </w:p>
    <w:p w14:paraId="21FFFE9E" w14:textId="77777777" w:rsidR="00B7609F" w:rsidRPr="00CD5796" w:rsidRDefault="00B7609F" w:rsidP="00401C3F">
      <w:pPr>
        <w:rPr>
          <w:rStyle w:val="Emphasis"/>
          <w:rFonts w:ascii="Helvetica" w:hAnsi="Helvetica" w:cs="Helvetica"/>
          <w:color w:val="808080"/>
        </w:rPr>
      </w:pPr>
      <w:r w:rsidRPr="00CD5796">
        <w:rPr>
          <w:rStyle w:val="Strong"/>
          <w:rFonts w:ascii="Helvetica" w:hAnsi="Helvetica" w:cs="Helvetica"/>
          <w:i/>
          <w:iCs/>
          <w:color w:val="808080"/>
        </w:rPr>
        <w:t>80%</w:t>
      </w:r>
      <w:r w:rsidRPr="00CD5796">
        <w:rPr>
          <w:rStyle w:val="Emphasis"/>
          <w:rFonts w:ascii="Helvetica" w:hAnsi="Helvetica" w:cs="Helvetica"/>
          <w:color w:val="808080"/>
        </w:rPr>
        <w:t xml:space="preserve"> of companies employing apprentices agree they make the workplace more productive</w:t>
      </w:r>
    </w:p>
    <w:p w14:paraId="74D7B927" w14:textId="77777777" w:rsidR="00B7609F" w:rsidRPr="00CD5796" w:rsidRDefault="00B7609F" w:rsidP="00401C3F">
      <w:pPr>
        <w:rPr>
          <w:rStyle w:val="Emphasis"/>
          <w:rFonts w:ascii="Helvetica" w:hAnsi="Helvetica" w:cs="Helvetica"/>
          <w:color w:val="808080"/>
        </w:rPr>
      </w:pPr>
      <w:r w:rsidRPr="00CD5796">
        <w:rPr>
          <w:rStyle w:val="Strong"/>
          <w:rFonts w:ascii="Helvetica" w:hAnsi="Helvetica" w:cs="Helvetica"/>
          <w:i/>
          <w:iCs/>
          <w:color w:val="808080"/>
        </w:rPr>
        <w:t>81%</w:t>
      </w:r>
      <w:r w:rsidRPr="00CD5796">
        <w:rPr>
          <w:rStyle w:val="Emphasis"/>
          <w:rFonts w:ascii="Helvetica" w:hAnsi="Helvetica" w:cs="Helvetica"/>
          <w:color w:val="808080"/>
        </w:rPr>
        <w:t xml:space="preserve"> of consumers favour a company that employs apprentices</w:t>
      </w:r>
    </w:p>
    <w:p w14:paraId="12E7117F" w14:textId="77777777" w:rsidR="00B7609F" w:rsidRPr="00CD5796" w:rsidRDefault="00B7609F" w:rsidP="00401C3F">
      <w:pPr>
        <w:rPr>
          <w:rStyle w:val="Emphasis"/>
          <w:rFonts w:ascii="Helvetica" w:hAnsi="Helvetica" w:cs="Helvetica"/>
          <w:color w:val="808080"/>
        </w:rPr>
      </w:pPr>
      <w:r w:rsidRPr="00CD5796">
        <w:rPr>
          <w:rStyle w:val="Strong"/>
          <w:rFonts w:ascii="Helvetica" w:hAnsi="Helvetica" w:cs="Helvetica"/>
          <w:i/>
          <w:iCs/>
          <w:color w:val="808080"/>
        </w:rPr>
        <w:t>83%</w:t>
      </w:r>
      <w:r w:rsidRPr="00CD5796">
        <w:rPr>
          <w:rStyle w:val="Emphasis"/>
          <w:rFonts w:ascii="Helvetica" w:hAnsi="Helvetica" w:cs="Helvetica"/>
          <w:color w:val="808080"/>
        </w:rPr>
        <w:t xml:space="preserve"> of companies who employ apprentices rely on their Apprenticeship programme to provide the skilled workers they need for the future</w:t>
      </w:r>
    </w:p>
    <w:p w14:paraId="4596E038" w14:textId="77777777" w:rsidR="00B7609F" w:rsidRPr="00CD5796" w:rsidRDefault="00B7609F" w:rsidP="00401C3F">
      <w:pPr>
        <w:rPr>
          <w:rStyle w:val="Emphasis"/>
          <w:rFonts w:cs="Helvetica"/>
          <w:i w:val="0"/>
          <w:sz w:val="16"/>
          <w:szCs w:val="16"/>
        </w:rPr>
      </w:pPr>
      <w:r w:rsidRPr="00CD5796">
        <w:rPr>
          <w:rStyle w:val="Emphasis"/>
          <w:rFonts w:cs="Helvetica"/>
          <w:i w:val="0"/>
          <w:sz w:val="16"/>
          <w:szCs w:val="16"/>
        </w:rPr>
        <w:t>(Source Semta.org.uk)</w:t>
      </w:r>
    </w:p>
    <w:p w14:paraId="4824AF31" w14:textId="452DC6A1" w:rsidR="00B7609F" w:rsidRPr="00CD5796" w:rsidRDefault="001B26DA" w:rsidP="00401C3F">
      <w:r w:rsidRPr="00CD5796">
        <w:t xml:space="preserve">There </w:t>
      </w:r>
      <w:r w:rsidR="007A3822">
        <w:t>may also be</w:t>
      </w:r>
      <w:r w:rsidRPr="00CD5796">
        <w:t xml:space="preserve"> some incentives available when you </w:t>
      </w:r>
      <w:r w:rsidR="003039D1">
        <w:t>employ an</w:t>
      </w:r>
      <w:r w:rsidRPr="00CD5796">
        <w:t xml:space="preserve"> apprentice.  If your apprentice is aged between 16 and 18, all employers are entitled to a £1000 incentive payment.  This is paid in two instalments of £500; one paid after the apprentice has completed three months of their apprenticeship and the other £500 is paid after they have completed 12 months.  </w:t>
      </w:r>
      <w:r w:rsidR="00FB54AF">
        <w:t xml:space="preserve">Financial incentives change often, please contact Apprenticeships Suffolk for the most up to date information. </w:t>
      </w:r>
    </w:p>
    <w:p w14:paraId="4921E2F1" w14:textId="77777777" w:rsidR="00FB54AF" w:rsidRDefault="00FB54AF" w:rsidP="00401C3F">
      <w:pPr>
        <w:rPr>
          <w:rFonts w:ascii="Ink Free" w:hAnsi="Ink Free"/>
          <w:b/>
          <w:bCs/>
          <w:sz w:val="24"/>
          <w:szCs w:val="24"/>
        </w:rPr>
      </w:pPr>
    </w:p>
    <w:p w14:paraId="4261C564" w14:textId="0829DD77" w:rsidR="001B26DA" w:rsidRPr="00B436EE" w:rsidRDefault="00F75FB5" w:rsidP="00401C3F">
      <w:pPr>
        <w:rPr>
          <w:rFonts w:ascii="Ink Free" w:hAnsi="Ink Free"/>
          <w:b/>
          <w:bCs/>
          <w:color w:val="1F4E79" w:themeColor="accent1" w:themeShade="80"/>
          <w:sz w:val="24"/>
          <w:szCs w:val="24"/>
        </w:rPr>
      </w:pPr>
      <w:r w:rsidRPr="00B436EE">
        <w:rPr>
          <w:rFonts w:ascii="Ink Free" w:hAnsi="Ink Free"/>
          <w:b/>
          <w:bCs/>
          <w:color w:val="1F4E79" w:themeColor="accent1" w:themeShade="80"/>
          <w:sz w:val="24"/>
          <w:szCs w:val="24"/>
        </w:rPr>
        <w:t xml:space="preserve">What is the </w:t>
      </w:r>
      <w:r w:rsidR="007A3822" w:rsidRPr="00B436EE">
        <w:rPr>
          <w:rFonts w:ascii="Ink Free" w:hAnsi="Ink Free"/>
          <w:b/>
          <w:bCs/>
          <w:color w:val="1F4E79" w:themeColor="accent1" w:themeShade="80"/>
          <w:sz w:val="24"/>
          <w:szCs w:val="24"/>
        </w:rPr>
        <w:t>apprenticeship providers</w:t>
      </w:r>
      <w:r w:rsidRPr="00B436EE">
        <w:rPr>
          <w:rFonts w:ascii="Ink Free" w:hAnsi="Ink Free"/>
          <w:b/>
          <w:bCs/>
          <w:color w:val="1F4E79" w:themeColor="accent1" w:themeShade="80"/>
          <w:sz w:val="24"/>
          <w:szCs w:val="24"/>
        </w:rPr>
        <w:t xml:space="preserve"> role in the apprenticeship?</w:t>
      </w:r>
    </w:p>
    <w:p w14:paraId="3BDE57F5" w14:textId="38CA1FDD" w:rsidR="005D1594" w:rsidRDefault="007A3822" w:rsidP="00401C3F">
      <w:r>
        <w:t xml:space="preserve">Your </w:t>
      </w:r>
      <w:r w:rsidR="00B436EE">
        <w:t xml:space="preserve">training </w:t>
      </w:r>
      <w:r>
        <w:t>provider</w:t>
      </w:r>
      <w:r w:rsidR="00F75FB5">
        <w:t xml:space="preserve"> is there to support both the employer and the apprentice to achieve the </w:t>
      </w:r>
      <w:r w:rsidR="00585BC5">
        <w:t>End Pont Assessment or (EPA), which is the final stage of the apprenticeship.</w:t>
      </w:r>
      <w:r w:rsidR="00F75FB5">
        <w:t xml:space="preserve">  </w:t>
      </w:r>
      <w:r>
        <w:t>They</w:t>
      </w:r>
      <w:r w:rsidR="00F75FB5">
        <w:t xml:space="preserve"> </w:t>
      </w:r>
      <w:r w:rsidR="00CD5796">
        <w:t>can</w:t>
      </w:r>
      <w:r w:rsidR="00F75FB5">
        <w:t xml:space="preserve"> work with you to help find a suitable apprentice, </w:t>
      </w:r>
      <w:r>
        <w:t xml:space="preserve">complete </w:t>
      </w:r>
      <w:r w:rsidR="00FB54AF">
        <w:t>all</w:t>
      </w:r>
      <w:r>
        <w:t xml:space="preserve"> the </w:t>
      </w:r>
      <w:r w:rsidR="00F75FB5">
        <w:t xml:space="preserve">mandatory paperwork with you and visit your premises to ensure that you are providing a working environment that meets Health and Safety legislation.  </w:t>
      </w:r>
      <w:r>
        <w:t>They will</w:t>
      </w:r>
      <w:r w:rsidR="00F75FB5">
        <w:t xml:space="preserve"> conduct regular reviews with you and your apprentice to check on progress, put action plans or targets in place as required, address any learning needs that may arise, and provide mentoring support </w:t>
      </w:r>
      <w:r>
        <w:t xml:space="preserve">for the apprentice </w:t>
      </w:r>
      <w:r w:rsidR="00F75FB5">
        <w:t xml:space="preserve">throughout the apprenticeship.  </w:t>
      </w:r>
      <w:r>
        <w:t>They</w:t>
      </w:r>
      <w:r w:rsidR="00F75FB5">
        <w:t xml:space="preserve"> will put in place a training plan, including any mandatory qualifications, and provide the underpinning knowledge and skills required to complete the apprenticeship.  </w:t>
      </w:r>
      <w:r w:rsidR="00D81BB8">
        <w:t xml:space="preserve">Ultimately it will be your decision when your apprentice is ready for their End Point Assessment, however </w:t>
      </w:r>
      <w:r>
        <w:t>your provider</w:t>
      </w:r>
      <w:r w:rsidR="00F75FB5">
        <w:t xml:space="preserve"> </w:t>
      </w:r>
      <w:r w:rsidR="005D1594">
        <w:t xml:space="preserve">will discuss </w:t>
      </w:r>
      <w:r w:rsidR="00D81BB8">
        <w:t xml:space="preserve">this </w:t>
      </w:r>
      <w:r w:rsidR="005D1594">
        <w:t xml:space="preserve">with you </w:t>
      </w:r>
      <w:r w:rsidR="00D81BB8">
        <w:t>and provide information and feedback on your apprentices’ progress and performance to date</w:t>
      </w:r>
      <w:r>
        <w:t xml:space="preserve"> to ensure that everyone agrees that they are ready.</w:t>
      </w:r>
    </w:p>
    <w:p w14:paraId="63B3E4AB" w14:textId="77777777" w:rsidR="00BB0EC9" w:rsidRDefault="00BB0EC9" w:rsidP="00401C3F">
      <w:pPr>
        <w:rPr>
          <w:rFonts w:ascii="Ink Free" w:hAnsi="Ink Free"/>
          <w:b/>
          <w:bCs/>
          <w:sz w:val="24"/>
          <w:szCs w:val="24"/>
        </w:rPr>
      </w:pPr>
    </w:p>
    <w:p w14:paraId="5BE1288B" w14:textId="11B9F6DB" w:rsidR="005D1594" w:rsidRPr="00D8260B" w:rsidRDefault="00D8260B" w:rsidP="00401C3F">
      <w:pPr>
        <w:rPr>
          <w:rFonts w:ascii="Ink Free" w:hAnsi="Ink Free"/>
          <w:b/>
          <w:bCs/>
          <w:color w:val="1F4E79" w:themeColor="accent1" w:themeShade="80"/>
          <w:sz w:val="24"/>
          <w:szCs w:val="24"/>
        </w:rPr>
      </w:pPr>
      <w:r>
        <w:rPr>
          <w:rFonts w:ascii="Ink Free" w:hAnsi="Ink Free"/>
          <w:b/>
          <w:bCs/>
          <w:color w:val="1F4E79" w:themeColor="accent1" w:themeShade="80"/>
          <w:sz w:val="24"/>
          <w:szCs w:val="24"/>
        </w:rPr>
        <w:t>How is the End Point Assessment carried out</w:t>
      </w:r>
      <w:r w:rsidR="005D1594" w:rsidRPr="00D8260B">
        <w:rPr>
          <w:rFonts w:ascii="Ink Free" w:hAnsi="Ink Free"/>
          <w:b/>
          <w:bCs/>
          <w:color w:val="1F4E79" w:themeColor="accent1" w:themeShade="80"/>
          <w:sz w:val="24"/>
          <w:szCs w:val="24"/>
        </w:rPr>
        <w:t>?</w:t>
      </w:r>
    </w:p>
    <w:p w14:paraId="1FD306C9" w14:textId="77777777" w:rsidR="00181E72" w:rsidRDefault="005D1594" w:rsidP="00401C3F">
      <w:r>
        <w:t>End Point Assessment</w:t>
      </w:r>
      <w:r w:rsidR="007A3822">
        <w:t>,</w:t>
      </w:r>
      <w:r>
        <w:t xml:space="preserve"> or EPA</w:t>
      </w:r>
      <w:r w:rsidR="007A3822">
        <w:t>,</w:t>
      </w:r>
      <w:r>
        <w:t xml:space="preserve"> is the final stage of the apprenticeship.  It is conducted by an independent assessment organisation who will take your apprentice through certain </w:t>
      </w:r>
      <w:r w:rsidR="007A3822">
        <w:t>assessments</w:t>
      </w:r>
      <w:r>
        <w:t xml:space="preserve"> to ensure that they have retained the knowledge they have been taught and can display the correct skills and behaviours required </w:t>
      </w:r>
      <w:r w:rsidR="007A3822">
        <w:t>for the job</w:t>
      </w:r>
      <w:r>
        <w:t xml:space="preserve">.  This usually includes </w:t>
      </w:r>
      <w:r w:rsidR="00181E72">
        <w:t xml:space="preserve">two or more of the following: </w:t>
      </w:r>
    </w:p>
    <w:p w14:paraId="28833B4B" w14:textId="31318C36" w:rsidR="00181E72" w:rsidRDefault="005D1594" w:rsidP="00181E72">
      <w:pPr>
        <w:pStyle w:val="ListParagraph"/>
        <w:numPr>
          <w:ilvl w:val="0"/>
          <w:numId w:val="1"/>
        </w:numPr>
      </w:pPr>
      <w:r>
        <w:t xml:space="preserve">multiple choice test </w:t>
      </w:r>
    </w:p>
    <w:p w14:paraId="382FA114" w14:textId="294E9067" w:rsidR="00181E72" w:rsidRDefault="005D1594" w:rsidP="00181E72">
      <w:pPr>
        <w:pStyle w:val="ListParagraph"/>
        <w:numPr>
          <w:ilvl w:val="0"/>
          <w:numId w:val="1"/>
        </w:numPr>
      </w:pPr>
      <w:r>
        <w:t xml:space="preserve">a </w:t>
      </w:r>
      <w:r w:rsidR="00DF5A93">
        <w:t>skills-based</w:t>
      </w:r>
      <w:r>
        <w:t xml:space="preserve"> task </w:t>
      </w:r>
    </w:p>
    <w:p w14:paraId="320FFDF8" w14:textId="0A25A783" w:rsidR="00181E72" w:rsidRDefault="005D1594" w:rsidP="00181E72">
      <w:pPr>
        <w:pStyle w:val="ListParagraph"/>
        <w:numPr>
          <w:ilvl w:val="0"/>
          <w:numId w:val="1"/>
        </w:numPr>
      </w:pPr>
      <w:r>
        <w:t>an interview or</w:t>
      </w:r>
      <w:r w:rsidR="00DF5A93">
        <w:t xml:space="preserve"> professional</w:t>
      </w:r>
      <w:r>
        <w:t xml:space="preserve"> discussion</w:t>
      </w:r>
    </w:p>
    <w:p w14:paraId="6F3B5F4A" w14:textId="77777777" w:rsidR="00181E72" w:rsidRDefault="00181E72" w:rsidP="00181E72">
      <w:pPr>
        <w:pStyle w:val="ListParagraph"/>
        <w:numPr>
          <w:ilvl w:val="0"/>
          <w:numId w:val="1"/>
        </w:numPr>
      </w:pPr>
      <w:r>
        <w:t xml:space="preserve">a </w:t>
      </w:r>
      <w:r w:rsidR="005D1594">
        <w:t xml:space="preserve">portfolio of evidence </w:t>
      </w:r>
    </w:p>
    <w:p w14:paraId="092824CA" w14:textId="61981126" w:rsidR="007A3822" w:rsidRDefault="005D1594" w:rsidP="00181E72">
      <w:r>
        <w:lastRenderedPageBreak/>
        <w:t>The decision to put an apprentice through EPA</w:t>
      </w:r>
      <w:r w:rsidR="00181E72">
        <w:t xml:space="preserve">, </w:t>
      </w:r>
      <w:r w:rsidR="007A3822">
        <w:t>referred to as the Gateway, is</w:t>
      </w:r>
      <w:r>
        <w:t xml:space="preserve"> usually made approximately 3 months before the end of the apprenticeship to allow the apprentice enough time to prepare for the process.</w:t>
      </w:r>
      <w:r w:rsidR="007A3822">
        <w:t xml:space="preserve">  </w:t>
      </w:r>
    </w:p>
    <w:p w14:paraId="7C6DB3A2" w14:textId="77777777" w:rsidR="0020677A" w:rsidRDefault="0020677A" w:rsidP="00401C3F">
      <w:pPr>
        <w:rPr>
          <w:rFonts w:ascii="Ink Free" w:hAnsi="Ink Free"/>
          <w:b/>
          <w:bCs/>
          <w:sz w:val="24"/>
          <w:szCs w:val="24"/>
        </w:rPr>
      </w:pPr>
    </w:p>
    <w:p w14:paraId="539A4881" w14:textId="44707C48" w:rsidR="007A3822" w:rsidRPr="0062424C" w:rsidRDefault="007A3822" w:rsidP="00401C3F">
      <w:pPr>
        <w:rPr>
          <w:rFonts w:ascii="Ink Free" w:hAnsi="Ink Free"/>
          <w:b/>
          <w:bCs/>
          <w:color w:val="1F4E79" w:themeColor="accent1" w:themeShade="80"/>
          <w:sz w:val="24"/>
          <w:szCs w:val="24"/>
        </w:rPr>
      </w:pPr>
      <w:r w:rsidRPr="0062424C">
        <w:rPr>
          <w:rFonts w:ascii="Ink Free" w:hAnsi="Ink Free"/>
          <w:b/>
          <w:bCs/>
          <w:color w:val="1F4E79" w:themeColor="accent1" w:themeShade="80"/>
          <w:sz w:val="24"/>
          <w:szCs w:val="24"/>
        </w:rPr>
        <w:t xml:space="preserve">What if my apprentice does not want to </w:t>
      </w:r>
      <w:r w:rsidR="0020677A" w:rsidRPr="0062424C">
        <w:rPr>
          <w:rFonts w:ascii="Ink Free" w:hAnsi="Ink Free"/>
          <w:b/>
          <w:bCs/>
          <w:color w:val="1F4E79" w:themeColor="accent1" w:themeShade="80"/>
          <w:sz w:val="24"/>
          <w:szCs w:val="24"/>
        </w:rPr>
        <w:t>complete</w:t>
      </w:r>
      <w:r w:rsidRPr="0062424C">
        <w:rPr>
          <w:rFonts w:ascii="Ink Free" w:hAnsi="Ink Free"/>
          <w:b/>
          <w:bCs/>
          <w:color w:val="1F4E79" w:themeColor="accent1" w:themeShade="80"/>
          <w:sz w:val="24"/>
          <w:szCs w:val="24"/>
        </w:rPr>
        <w:t xml:space="preserve"> the EPA?</w:t>
      </w:r>
    </w:p>
    <w:p w14:paraId="67DD54D4" w14:textId="420BA1F9" w:rsidR="00F75FB5" w:rsidRDefault="007A3822" w:rsidP="00401C3F">
      <w:r>
        <w:t xml:space="preserve">It is essential that the apprentice completes this EPA, even if they have achieved any mandatory qualifications that are required.  This is because they will not achieve a recognised apprenticeship if they do not </w:t>
      </w:r>
      <w:r w:rsidR="00A325A6">
        <w:t xml:space="preserve">complete.  </w:t>
      </w:r>
      <w:r w:rsidR="00181E72">
        <w:t>If there is no qualification provided within the apprenticeship, the final apprenticeship certificate is proof that they have completed it.  Also, an</w:t>
      </w:r>
      <w:r w:rsidR="00A325A6">
        <w:t xml:space="preserve">y mandatory qualification that is part of their apprenticeship standard is likely to be </w:t>
      </w:r>
      <w:proofErr w:type="gramStart"/>
      <w:r w:rsidR="00A325A6">
        <w:t>a</w:t>
      </w:r>
      <w:proofErr w:type="gramEnd"/>
      <w:r w:rsidR="00A325A6">
        <w:t xml:space="preserve"> knowledge only qualification and therefore will not provide evidence that their skills and behaviours are also at the correct level for their chosen career.</w:t>
      </w:r>
      <w:r w:rsidR="00181E72">
        <w:t xml:space="preserve">  Ask your provider to explain to you and your apprentice what is involved in the EPA for the standard you have chosen for your apprentice to study towards.  </w:t>
      </w:r>
    </w:p>
    <w:p w14:paraId="310C3E48" w14:textId="77777777" w:rsidR="00536085" w:rsidRDefault="00536085" w:rsidP="00401C3F"/>
    <w:p w14:paraId="0AD9C009" w14:textId="77777777" w:rsidR="00A806AC" w:rsidRDefault="00A806AC" w:rsidP="00A806AC">
      <w:r>
        <w:t>For any further queries or questions please do not hesitate to contact us: -</w:t>
      </w:r>
    </w:p>
    <w:p w14:paraId="5EA8D237" w14:textId="77777777" w:rsidR="00A806AC" w:rsidRPr="003333B1" w:rsidRDefault="00A806AC" w:rsidP="00A806AC">
      <w:r>
        <w:rPr>
          <w:noProof/>
          <w:color w:val="1F3864"/>
        </w:rPr>
        <w:drawing>
          <wp:inline distT="0" distB="0" distL="0" distR="0" wp14:anchorId="0D95639F" wp14:editId="371B83DC">
            <wp:extent cx="5716270" cy="1906905"/>
            <wp:effectExtent l="0" t="0" r="17780" b="171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16270" cy="1906905"/>
                    </a:xfrm>
                    <a:prstGeom prst="rect">
                      <a:avLst/>
                    </a:prstGeom>
                    <a:noFill/>
                    <a:ln>
                      <a:noFill/>
                    </a:ln>
                  </pic:spPr>
                </pic:pic>
              </a:graphicData>
            </a:graphic>
          </wp:inline>
        </w:drawing>
      </w:r>
    </w:p>
    <w:p w14:paraId="15B2E3CC" w14:textId="77777777" w:rsidR="00A806AC" w:rsidRPr="00B7609F" w:rsidRDefault="00A806AC" w:rsidP="00401C3F"/>
    <w:sectPr w:rsidR="00A806AC" w:rsidRPr="00B7609F" w:rsidSect="0062424C">
      <w:headerReference w:type="default" r:id="rId16"/>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12F9" w14:textId="77777777" w:rsidR="00181E72" w:rsidRDefault="00181E72" w:rsidP="00181E72">
      <w:pPr>
        <w:spacing w:after="0" w:line="240" w:lineRule="auto"/>
      </w:pPr>
      <w:r>
        <w:separator/>
      </w:r>
    </w:p>
  </w:endnote>
  <w:endnote w:type="continuationSeparator" w:id="0">
    <w:p w14:paraId="145B6A1F" w14:textId="77777777" w:rsidR="00181E72" w:rsidRDefault="00181E72" w:rsidP="0018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99A9" w14:textId="7C32E153" w:rsidR="00181E72" w:rsidRPr="007D72B1" w:rsidRDefault="00181E72">
    <w:pPr>
      <w:pStyle w:val="Footer"/>
      <w:rPr>
        <w:i/>
        <w:iCs/>
        <w:sz w:val="16"/>
        <w:szCs w:val="16"/>
      </w:rPr>
    </w:pPr>
    <w:r w:rsidRPr="007D72B1">
      <w:rPr>
        <w:i/>
        <w:iCs/>
        <w:sz w:val="16"/>
        <w:szCs w:val="16"/>
      </w:rPr>
      <w:t xml:space="preserve">Employer FAQs </w:t>
    </w:r>
    <w:r w:rsidR="00EC5B5A" w:rsidRPr="007D72B1">
      <w:rPr>
        <w:i/>
        <w:iCs/>
        <w:sz w:val="16"/>
        <w:szCs w:val="16"/>
      </w:rPr>
      <w:t>SJA</w:t>
    </w:r>
    <w:r w:rsidR="007D72B1" w:rsidRPr="007D72B1">
      <w:rPr>
        <w:i/>
        <w:iCs/>
        <w:sz w:val="16"/>
        <w:szCs w:val="16"/>
      </w:rPr>
      <w:t xml:space="preserve"> January 2022 v2</w:t>
    </w:r>
  </w:p>
  <w:p w14:paraId="01DA1A1D" w14:textId="77777777" w:rsidR="00181E72" w:rsidRDefault="0018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A364" w14:textId="77777777" w:rsidR="00181E72" w:rsidRDefault="00181E72" w:rsidP="00181E72">
      <w:pPr>
        <w:spacing w:after="0" w:line="240" w:lineRule="auto"/>
      </w:pPr>
      <w:r>
        <w:separator/>
      </w:r>
    </w:p>
  </w:footnote>
  <w:footnote w:type="continuationSeparator" w:id="0">
    <w:p w14:paraId="4096AA74" w14:textId="77777777" w:rsidR="00181E72" w:rsidRDefault="00181E72" w:rsidP="00181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53" w:type="pct"/>
      <w:tblCellMar>
        <w:left w:w="0" w:type="dxa"/>
        <w:right w:w="0" w:type="dxa"/>
      </w:tblCellMar>
      <w:tblLook w:val="04A0" w:firstRow="1" w:lastRow="0" w:firstColumn="1" w:lastColumn="0" w:noHBand="0" w:noVBand="1"/>
    </w:tblPr>
    <w:tblGrid>
      <w:gridCol w:w="2158"/>
      <w:gridCol w:w="5340"/>
      <w:gridCol w:w="2707"/>
    </w:tblGrid>
    <w:tr w:rsidR="00181E72" w14:paraId="05F4E49B" w14:textId="77777777" w:rsidTr="007C648E">
      <w:trPr>
        <w:trHeight w:val="720"/>
      </w:trPr>
      <w:tc>
        <w:tcPr>
          <w:tcW w:w="764" w:type="pct"/>
        </w:tcPr>
        <w:p w14:paraId="068C638D" w14:textId="1C81CE67" w:rsidR="00181E72" w:rsidRDefault="009930BC" w:rsidP="007C648E">
          <w:pPr>
            <w:pStyle w:val="Heading1"/>
            <w:ind w:right="2158"/>
            <w:jc w:val="center"/>
            <w:rPr>
              <w:color w:val="5B9BD5" w:themeColor="accent1"/>
            </w:rPr>
          </w:pPr>
          <w:r>
            <w:rPr>
              <w:noProof/>
              <w:color w:val="5B9BD5" w:themeColor="accent1"/>
            </w:rPr>
            <w:drawing>
              <wp:anchor distT="0" distB="0" distL="114300" distR="114300" simplePos="0" relativeHeight="251657216" behindDoc="0" locked="0" layoutInCell="1" allowOverlap="1" wp14:anchorId="23C7AE74" wp14:editId="2852D9F4">
                <wp:simplePos x="0" y="0"/>
                <wp:positionH relativeFrom="column">
                  <wp:posOffset>-247837</wp:posOffset>
                </wp:positionH>
                <wp:positionV relativeFrom="paragraph">
                  <wp:posOffset>-2595</wp:posOffset>
                </wp:positionV>
                <wp:extent cx="1104900" cy="345481"/>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345481"/>
                        </a:xfrm>
                        <a:prstGeom prst="rect">
                          <a:avLst/>
                        </a:prstGeom>
                      </pic:spPr>
                    </pic:pic>
                  </a:graphicData>
                </a:graphic>
                <wp14:sizeRelH relativeFrom="margin">
                  <wp14:pctWidth>0</wp14:pctWidth>
                </wp14:sizeRelH>
                <wp14:sizeRelV relativeFrom="margin">
                  <wp14:pctHeight>0</wp14:pctHeight>
                </wp14:sizeRelV>
              </wp:anchor>
            </w:drawing>
          </w:r>
        </w:p>
      </w:tc>
      <w:tc>
        <w:tcPr>
          <w:tcW w:w="2762" w:type="pct"/>
        </w:tcPr>
        <w:p w14:paraId="52D3C567" w14:textId="52D8E7AF" w:rsidR="00181E72" w:rsidRPr="007C648E" w:rsidRDefault="0027156E" w:rsidP="007C648E">
          <w:pPr>
            <w:pStyle w:val="NoSpacing"/>
            <w:jc w:val="center"/>
            <w:rPr>
              <w:sz w:val="36"/>
              <w:szCs w:val="36"/>
            </w:rPr>
          </w:pPr>
          <w:r>
            <w:rPr>
              <w:noProof/>
              <w:color w:val="5B9BD5" w:themeColor="accent1"/>
            </w:rPr>
            <w:drawing>
              <wp:anchor distT="0" distB="0" distL="114300" distR="114300" simplePos="0" relativeHeight="251658240" behindDoc="0" locked="0" layoutInCell="1" allowOverlap="1" wp14:anchorId="663D035B" wp14:editId="00512625">
                <wp:simplePos x="0" y="0"/>
                <wp:positionH relativeFrom="column">
                  <wp:posOffset>452784</wp:posOffset>
                </wp:positionH>
                <wp:positionV relativeFrom="paragraph">
                  <wp:posOffset>-169229</wp:posOffset>
                </wp:positionV>
                <wp:extent cx="2274062" cy="61841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31377" b="30262"/>
                        <a:stretch/>
                      </pic:blipFill>
                      <pic:spPr bwMode="auto">
                        <a:xfrm>
                          <a:off x="0" y="0"/>
                          <a:ext cx="2274062" cy="61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73" w:type="pct"/>
        </w:tcPr>
        <w:p w14:paraId="2148EE91" w14:textId="56275F04" w:rsidR="00181E72" w:rsidRDefault="00936ABD">
          <w:pPr>
            <w:pStyle w:val="Header"/>
            <w:jc w:val="right"/>
            <w:rPr>
              <w:color w:val="5B9BD5" w:themeColor="accent1"/>
            </w:rPr>
          </w:pPr>
          <w:r>
            <w:rPr>
              <w:noProof/>
              <w:color w:val="5B9BD5" w:themeColor="accent1"/>
            </w:rPr>
            <w:drawing>
              <wp:anchor distT="0" distB="0" distL="114300" distR="114300" simplePos="0" relativeHeight="251659264" behindDoc="0" locked="0" layoutInCell="1" allowOverlap="1" wp14:anchorId="5EE50ECE" wp14:editId="276EB394">
                <wp:simplePos x="0" y="0"/>
                <wp:positionH relativeFrom="column">
                  <wp:posOffset>185923</wp:posOffset>
                </wp:positionH>
                <wp:positionV relativeFrom="paragraph">
                  <wp:posOffset>279</wp:posOffset>
                </wp:positionV>
                <wp:extent cx="1299845" cy="316865"/>
                <wp:effectExtent l="0" t="0" r="0" b="698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99845" cy="316865"/>
                        </a:xfrm>
                        <a:prstGeom prst="rect">
                          <a:avLst/>
                        </a:prstGeom>
                      </pic:spPr>
                    </pic:pic>
                  </a:graphicData>
                </a:graphic>
                <wp14:sizeRelH relativeFrom="margin">
                  <wp14:pctWidth>0</wp14:pctWidth>
                </wp14:sizeRelH>
                <wp14:sizeRelV relativeFrom="margin">
                  <wp14:pctHeight>0</wp14:pctHeight>
                </wp14:sizeRelV>
              </wp:anchor>
            </w:drawing>
          </w:r>
        </w:p>
      </w:tc>
    </w:tr>
  </w:tbl>
  <w:p w14:paraId="2203F237" w14:textId="2C3DB3CC" w:rsidR="00181E72" w:rsidRDefault="0018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71975"/>
    <w:multiLevelType w:val="hybridMultilevel"/>
    <w:tmpl w:val="BCF4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ZtvIWcrkip57MhJL/lDu5QtvEGkhLlYcaAlpSrBHckjK3le2G4eRIVSyleXOO6xy3d9zcTFFPPO6Zl9pfoEpQ==" w:salt="NXlX1Jt96syFVg13mByfZ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3F"/>
    <w:rsid w:val="00010FCE"/>
    <w:rsid w:val="00031F5A"/>
    <w:rsid w:val="00102C76"/>
    <w:rsid w:val="00111290"/>
    <w:rsid w:val="00181E72"/>
    <w:rsid w:val="001B26DA"/>
    <w:rsid w:val="0020677A"/>
    <w:rsid w:val="00251D93"/>
    <w:rsid w:val="0027156E"/>
    <w:rsid w:val="002D540E"/>
    <w:rsid w:val="003039D1"/>
    <w:rsid w:val="00321704"/>
    <w:rsid w:val="00401C3F"/>
    <w:rsid w:val="00421C2B"/>
    <w:rsid w:val="004445AC"/>
    <w:rsid w:val="00490862"/>
    <w:rsid w:val="00490E52"/>
    <w:rsid w:val="005257A3"/>
    <w:rsid w:val="00536085"/>
    <w:rsid w:val="00577545"/>
    <w:rsid w:val="00585BC5"/>
    <w:rsid w:val="005A5743"/>
    <w:rsid w:val="005C2860"/>
    <w:rsid w:val="005D1594"/>
    <w:rsid w:val="0061022B"/>
    <w:rsid w:val="0062424C"/>
    <w:rsid w:val="00662C7B"/>
    <w:rsid w:val="006A2974"/>
    <w:rsid w:val="00725D02"/>
    <w:rsid w:val="0072613F"/>
    <w:rsid w:val="007867B7"/>
    <w:rsid w:val="007A3822"/>
    <w:rsid w:val="007C648E"/>
    <w:rsid w:val="007C6B15"/>
    <w:rsid w:val="007D05EC"/>
    <w:rsid w:val="007D72B1"/>
    <w:rsid w:val="00820629"/>
    <w:rsid w:val="0086191F"/>
    <w:rsid w:val="00936ABD"/>
    <w:rsid w:val="00936DEA"/>
    <w:rsid w:val="009930BC"/>
    <w:rsid w:val="009A64B7"/>
    <w:rsid w:val="009F7F75"/>
    <w:rsid w:val="00A325A6"/>
    <w:rsid w:val="00A329CB"/>
    <w:rsid w:val="00A806AC"/>
    <w:rsid w:val="00B436EE"/>
    <w:rsid w:val="00B64FDA"/>
    <w:rsid w:val="00B7609F"/>
    <w:rsid w:val="00BB0EC9"/>
    <w:rsid w:val="00BB2CBD"/>
    <w:rsid w:val="00BF016B"/>
    <w:rsid w:val="00C53479"/>
    <w:rsid w:val="00CB3CAB"/>
    <w:rsid w:val="00CD5796"/>
    <w:rsid w:val="00D345B7"/>
    <w:rsid w:val="00D60C78"/>
    <w:rsid w:val="00D81BB8"/>
    <w:rsid w:val="00D8260B"/>
    <w:rsid w:val="00DF5A93"/>
    <w:rsid w:val="00DF67B5"/>
    <w:rsid w:val="00E04125"/>
    <w:rsid w:val="00E31F9B"/>
    <w:rsid w:val="00E41C14"/>
    <w:rsid w:val="00E52647"/>
    <w:rsid w:val="00EC5B5A"/>
    <w:rsid w:val="00EF3FC3"/>
    <w:rsid w:val="00F50C00"/>
    <w:rsid w:val="00F75FB5"/>
    <w:rsid w:val="00F968FD"/>
    <w:rsid w:val="00FB54AF"/>
    <w:rsid w:val="00FB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7FDCE"/>
  <w15:chartTrackingRefBased/>
  <w15:docId w15:val="{5DFF24BD-E66E-4C2A-8349-59B6B1F3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2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609F"/>
    <w:rPr>
      <w:i/>
      <w:iCs/>
    </w:rPr>
  </w:style>
  <w:style w:type="character" w:styleId="Strong">
    <w:name w:val="Strong"/>
    <w:basedOn w:val="DefaultParagraphFont"/>
    <w:uiPriority w:val="22"/>
    <w:qFormat/>
    <w:rsid w:val="00B7609F"/>
    <w:rPr>
      <w:b/>
      <w:bCs/>
    </w:rPr>
  </w:style>
  <w:style w:type="character" w:styleId="Hyperlink">
    <w:name w:val="Hyperlink"/>
    <w:basedOn w:val="DefaultParagraphFont"/>
    <w:uiPriority w:val="99"/>
    <w:unhideWhenUsed/>
    <w:rsid w:val="00E41C14"/>
    <w:rPr>
      <w:color w:val="0563C1" w:themeColor="hyperlink"/>
      <w:u w:val="single"/>
    </w:rPr>
  </w:style>
  <w:style w:type="character" w:styleId="FollowedHyperlink">
    <w:name w:val="FollowedHyperlink"/>
    <w:basedOn w:val="DefaultParagraphFont"/>
    <w:uiPriority w:val="99"/>
    <w:semiHidden/>
    <w:unhideWhenUsed/>
    <w:rsid w:val="00E41C14"/>
    <w:rPr>
      <w:color w:val="954F72" w:themeColor="followedHyperlink"/>
      <w:u w:val="single"/>
    </w:rPr>
  </w:style>
  <w:style w:type="character" w:styleId="UnresolvedMention">
    <w:name w:val="Unresolved Mention"/>
    <w:basedOn w:val="DefaultParagraphFont"/>
    <w:uiPriority w:val="99"/>
    <w:semiHidden/>
    <w:unhideWhenUsed/>
    <w:rsid w:val="00A325A6"/>
    <w:rPr>
      <w:color w:val="605E5C"/>
      <w:shd w:val="clear" w:color="auto" w:fill="E1DFDD"/>
    </w:rPr>
  </w:style>
  <w:style w:type="paragraph" w:styleId="ListParagraph">
    <w:name w:val="List Paragraph"/>
    <w:basedOn w:val="Normal"/>
    <w:uiPriority w:val="34"/>
    <w:qFormat/>
    <w:rsid w:val="00181E72"/>
    <w:pPr>
      <w:ind w:left="720"/>
      <w:contextualSpacing/>
    </w:pPr>
  </w:style>
  <w:style w:type="paragraph" w:styleId="Header">
    <w:name w:val="header"/>
    <w:basedOn w:val="Normal"/>
    <w:link w:val="HeaderChar"/>
    <w:uiPriority w:val="99"/>
    <w:unhideWhenUsed/>
    <w:rsid w:val="0018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E72"/>
  </w:style>
  <w:style w:type="paragraph" w:styleId="Footer">
    <w:name w:val="footer"/>
    <w:basedOn w:val="Normal"/>
    <w:link w:val="FooterChar"/>
    <w:uiPriority w:val="99"/>
    <w:unhideWhenUsed/>
    <w:rsid w:val="0018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E72"/>
  </w:style>
  <w:style w:type="paragraph" w:styleId="NoSpacing">
    <w:name w:val="No Spacing"/>
    <w:uiPriority w:val="1"/>
    <w:qFormat/>
    <w:rsid w:val="006A2974"/>
    <w:pPr>
      <w:spacing w:after="0" w:line="240" w:lineRule="auto"/>
    </w:pPr>
  </w:style>
  <w:style w:type="character" w:customStyle="1" w:styleId="Heading1Char">
    <w:name w:val="Heading 1 Char"/>
    <w:basedOn w:val="DefaultParagraphFont"/>
    <w:link w:val="Heading1"/>
    <w:uiPriority w:val="9"/>
    <w:rsid w:val="006242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anglia.co.uk/apprenticeship-levy-transf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renticeships@suffolk.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national-insurance-contributions-for-under-25s-employer-guide" TargetMode="External"/><Relationship Id="rId5" Type="http://schemas.openxmlformats.org/officeDocument/2006/relationships/styles" Target="styles.xml"/><Relationship Id="rId15" Type="http://schemas.openxmlformats.org/officeDocument/2006/relationships/image" Target="cid:image001.png@01D8014F.0F4C9170" TargetMode="External"/><Relationship Id="rId10" Type="http://schemas.openxmlformats.org/officeDocument/2006/relationships/hyperlink" Target="http://www.gov.uk/minimumwag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47A2C28D5646A7E6BAB1C6C3C4C2" ma:contentTypeVersion="13" ma:contentTypeDescription="Create a new document." ma:contentTypeScope="" ma:versionID="9c8f0d8193c962f105cee80aa501b565">
  <xsd:schema xmlns:xsd="http://www.w3.org/2001/XMLSchema" xmlns:xs="http://www.w3.org/2001/XMLSchema" xmlns:p="http://schemas.microsoft.com/office/2006/metadata/properties" xmlns:ns2="dd86cba9-ae2d-4dc1-aabe-59e8391784b9" xmlns:ns3="400da961-5383-4809-b7ec-770a1b3f96a2" targetNamespace="http://schemas.microsoft.com/office/2006/metadata/properties" ma:root="true" ma:fieldsID="7d08640f9133e32810d2168db6cb829e" ns2:_="" ns3:_="">
    <xsd:import namespace="dd86cba9-ae2d-4dc1-aabe-59e8391784b9"/>
    <xsd:import namespace="400da961-5383-4809-b7ec-770a1b3f9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cba9-ae2d-4dc1-aabe-59e83917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da961-5383-4809-b7ec-770a1b3f9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FF6D3-17B1-4B31-866A-CCE0C74B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cba9-ae2d-4dc1-aabe-59e8391784b9"/>
    <ds:schemaRef ds:uri="400da961-5383-4809-b7ec-770a1b3f9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486C7-FC19-4A2D-906D-A39BE9438BF9}">
  <ds:schemaRefs>
    <ds:schemaRef ds:uri="http://schemas.microsoft.com/sharepoint/v3/contenttype/forms"/>
  </ds:schemaRefs>
</ds:datastoreItem>
</file>

<file path=customXml/itemProps3.xml><?xml version="1.0" encoding="utf-8"?>
<ds:datastoreItem xmlns:ds="http://schemas.openxmlformats.org/officeDocument/2006/customXml" ds:itemID="{5847DE33-1F48-4D82-8A42-84A9D7026582}">
  <ds:schemaRefs>
    <ds:schemaRef ds:uri="http://schemas.microsoft.com/office/2006/metadata/properties"/>
    <ds:schemaRef ds:uri="dd86cba9-ae2d-4dc1-aabe-59e8391784b9"/>
    <ds:schemaRef ds:uri="400da961-5383-4809-b7ec-770a1b3f96a2"/>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Prospects College</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McArthur</dc:creator>
  <cp:keywords/>
  <dc:description/>
  <cp:lastModifiedBy>Ellen Rush</cp:lastModifiedBy>
  <cp:revision>3</cp:revision>
  <dcterms:created xsi:type="dcterms:W3CDTF">2022-01-06T15:11:00Z</dcterms:created>
  <dcterms:modified xsi:type="dcterms:W3CDTF">2022-01-06T16:25:00Z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0x010100B02B47A2C28D5646A7E6BAB1C6C3C4C2</vt:lpwstr>
  </property>
  <property fmtid="{D5CDD505-2E9C-101B-9397-08002B2CF9AE}" pid="3" name="Order">
    <vt:r8>205400</vt:r8>
  </property>
</Properties>
</file>